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bCs/>
          <w:sz w:val="36"/>
          <w:szCs w:val="32"/>
        </w:rPr>
      </w:pPr>
      <w:r>
        <w:rPr>
          <w:rFonts w:hint="eastAsia" w:ascii="仿宋_GB2312" w:hAnsi="宋体" w:eastAsia="仿宋_GB2312"/>
          <w:b/>
          <w:bCs/>
          <w:sz w:val="36"/>
          <w:szCs w:val="32"/>
        </w:rPr>
        <w:t>共青团武汉大学动力与机械学院第十九次代表大会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6"/>
          <w:szCs w:val="36"/>
        </w:rPr>
        <w:t>代表名册</w:t>
      </w:r>
    </w:p>
    <w:bookmarkEnd w:id="0"/>
    <w:p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选举单位：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720"/>
        <w:gridCol w:w="720"/>
        <w:gridCol w:w="1620"/>
        <w:gridCol w:w="1440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6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年龄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学历/年级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ind w:firstLine="5783" w:firstLineChars="24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年     月 </w:t>
      </w:r>
      <w:r>
        <w:rPr>
          <w:rFonts w:ascii="仿宋_GB2312" w:eastAsia="仿宋_GB2312"/>
          <w:b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 xml:space="preserve"> 日</w:t>
      </w:r>
    </w:p>
    <w:p>
      <w:pPr>
        <w:rPr>
          <w:rFonts w:ascii="仿宋_GB2312" w:eastAsia="仿宋_GB2312"/>
          <w:bCs/>
          <w:sz w:val="24"/>
        </w:rPr>
      </w:pPr>
    </w:p>
    <w:p>
      <w:pPr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hAnsi="宋体" w:eastAsia="仿宋_GB2312"/>
          <w:bCs/>
          <w:sz w:val="24"/>
        </w:rPr>
        <w:t>1.</w:t>
      </w:r>
      <w:r>
        <w:rPr>
          <w:rFonts w:hint="eastAsia" w:ascii="仿宋_GB2312" w:eastAsia="仿宋_GB2312"/>
          <w:bCs/>
          <w:sz w:val="24"/>
        </w:rPr>
        <w:t>“职务”栏中，团的专职干部要注明“专职”。</w:t>
      </w:r>
    </w:p>
    <w:p>
      <w:pPr>
        <w:ind w:firstLine="480" w:firstLineChars="20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hAnsi="宋体" w:eastAsia="仿宋_GB2312"/>
          <w:bCs/>
          <w:sz w:val="24"/>
        </w:rPr>
        <w:t>2.</w:t>
      </w:r>
      <w:r>
        <w:rPr>
          <w:rFonts w:hint="eastAsia" w:ascii="仿宋_GB2312" w:eastAsia="仿宋_GB2312"/>
          <w:bCs/>
          <w:color w:val="000000"/>
          <w:sz w:val="24"/>
        </w:rPr>
        <w:t>“年龄”栏中，应填写实际年龄（以2020年12月1日为限）。计算方法：12月1日之前出生的，其实际年龄为2020减出生年份；12月1日之后（含12月1日）出生的，其实际年龄为2020减出生年份减1。</w:t>
      </w:r>
    </w:p>
    <w:p>
      <w:pPr>
        <w:ind w:firstLine="480" w:firstLineChars="20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3. “学历/年级”栏中，已完成学业的，按已经取得的最高学历填写，如硕士；在读的，填写其所在的年级，如：18本、18硕、18博。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4. </w:t>
      </w:r>
      <w:r>
        <w:rPr>
          <w:rFonts w:hint="eastAsia" w:ascii="仿宋_GB2312" w:eastAsia="仿宋_GB2312"/>
          <w:bCs/>
          <w:sz w:val="24"/>
        </w:rPr>
        <w:t>如是</w:t>
      </w:r>
      <w:r>
        <w:rPr>
          <w:rFonts w:hint="eastAsia" w:ascii="仿宋_GB2312" w:eastAsia="仿宋_GB2312"/>
          <w:sz w:val="24"/>
        </w:rPr>
        <w:t>先进集体（如红旗团委、优秀团支部）的代表或先进个人（如五四奖章获得者、优秀团干部、优秀团员、三好学生、优秀学生干部等）要在“备注”栏中注明；已参加工作的同志将参加工作的年月在备注栏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