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600" w:hanging="1257" w:hangingChars="419"/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附件一</w:t>
      </w:r>
    </w:p>
    <w:p>
      <w:pPr>
        <w:ind w:left="2" w:leftChars="-600" w:hanging="1262" w:hangingChars="419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武汉大学动力与机械学院201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8</w:t>
      </w:r>
      <w:r>
        <w:rPr>
          <w:rFonts w:hint="eastAsia" w:ascii="黑体" w:hAnsi="黑体" w:eastAsia="黑体"/>
          <w:b/>
          <w:bCs/>
          <w:sz w:val="30"/>
          <w:szCs w:val="30"/>
        </w:rPr>
        <w:t>-</w:t>
      </w:r>
      <w:r>
        <w:rPr>
          <w:rFonts w:ascii="黑体" w:hAnsi="黑体" w:eastAsia="黑体"/>
          <w:b/>
          <w:bCs/>
          <w:sz w:val="30"/>
          <w:szCs w:val="30"/>
        </w:rPr>
        <w:t>201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9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30"/>
          <w:szCs w:val="30"/>
        </w:rPr>
        <w:t>学年学生社团综合评比考评表</w:t>
      </w:r>
    </w:p>
    <w:tbl>
      <w:tblPr>
        <w:tblStyle w:val="5"/>
        <w:tblW w:w="10617" w:type="dxa"/>
        <w:tblInd w:w="-10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467"/>
        <w:gridCol w:w="6100"/>
        <w:gridCol w:w="10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</w:rPr>
              <w:t>考核项目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</w:rPr>
              <w:t>考核内容</w:t>
            </w:r>
          </w:p>
        </w:tc>
        <w:tc>
          <w:tcPr>
            <w:tcW w:w="610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考核标准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单项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</w:rPr>
              <w:t>分值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单项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/>
                <w:b/>
                <w:bCs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6" w:hRule="atLeast"/>
        </w:trPr>
        <w:tc>
          <w:tcPr>
            <w:tcW w:w="11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思想</w:t>
            </w: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引领</w:t>
            </w:r>
          </w:p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（5分）</w:t>
            </w:r>
          </w:p>
        </w:tc>
        <w:tc>
          <w:tcPr>
            <w:tcW w:w="146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团建工作</w:t>
            </w: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思政研究</w:t>
            </w: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（5分）</w:t>
            </w:r>
          </w:p>
        </w:tc>
        <w:tc>
          <w:tcPr>
            <w:tcW w:w="6100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学生社团团支部建设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（2分）</w:t>
            </w:r>
          </w:p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积极</w:t>
            </w:r>
            <w:r>
              <w:rPr>
                <w:rFonts w:ascii="黑体" w:hAnsi="黑体" w:eastAsia="黑体"/>
                <w:sz w:val="24"/>
                <w:szCs w:val="24"/>
              </w:rPr>
              <w:t>贯彻上级党团组织的指示精神，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结合</w:t>
            </w:r>
            <w:r>
              <w:rPr>
                <w:rFonts w:ascii="黑体" w:hAnsi="黑体" w:eastAsia="黑体"/>
                <w:sz w:val="24"/>
                <w:szCs w:val="24"/>
              </w:rPr>
              <w:t>学生社团实际情况，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定期召开</w:t>
            </w:r>
            <w:r>
              <w:rPr>
                <w:rFonts w:ascii="黑体" w:hAnsi="黑体" w:eastAsia="黑体"/>
                <w:sz w:val="24"/>
                <w:szCs w:val="24"/>
              </w:rPr>
              <w:t>学生社团团支部工作会议，经常举办主题团日活动，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表现</w:t>
            </w:r>
            <w:r>
              <w:rPr>
                <w:rFonts w:ascii="黑体" w:hAnsi="黑体" w:eastAsia="黑体"/>
                <w:sz w:val="24"/>
                <w:szCs w:val="24"/>
              </w:rPr>
              <w:t>优秀为2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分</w:t>
            </w:r>
            <w:r>
              <w:rPr>
                <w:rFonts w:ascii="黑体" w:hAnsi="黑体" w:eastAsia="黑体"/>
                <w:sz w:val="24"/>
                <w:szCs w:val="24"/>
              </w:rPr>
              <w:t>；</w:t>
            </w:r>
          </w:p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基本能制定并执行各阶段工作计划，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举行过</w:t>
            </w:r>
            <w:r>
              <w:rPr>
                <w:rFonts w:ascii="黑体" w:hAnsi="黑体" w:eastAsia="黑体"/>
                <w:sz w:val="24"/>
                <w:szCs w:val="24"/>
              </w:rPr>
              <w:t>主题团日活动，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表现</w:t>
            </w:r>
            <w:r>
              <w:rPr>
                <w:rFonts w:ascii="黑体" w:hAnsi="黑体" w:eastAsia="黑体"/>
                <w:sz w:val="24"/>
                <w:szCs w:val="24"/>
              </w:rPr>
              <w:t>良好为1.5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分</w:t>
            </w:r>
            <w:r>
              <w:rPr>
                <w:rFonts w:ascii="黑体" w:hAnsi="黑体" w:eastAsia="黑体"/>
                <w:sz w:val="24"/>
                <w:szCs w:val="24"/>
              </w:rPr>
              <w:t>；</w:t>
            </w:r>
          </w:p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成立</w:t>
            </w:r>
            <w:r>
              <w:rPr>
                <w:rFonts w:ascii="黑体" w:hAnsi="黑体" w:eastAsia="黑体"/>
                <w:sz w:val="24"/>
                <w:szCs w:val="24"/>
              </w:rPr>
              <w:t>社团团支部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并</w:t>
            </w:r>
            <w:r>
              <w:rPr>
                <w:rFonts w:ascii="黑体" w:hAnsi="黑体" w:eastAsia="黑体"/>
                <w:sz w:val="24"/>
                <w:szCs w:val="24"/>
              </w:rPr>
              <w:t>完成初步基础建设，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表现</w:t>
            </w:r>
            <w:r>
              <w:rPr>
                <w:rFonts w:ascii="黑体" w:hAnsi="黑体" w:eastAsia="黑体"/>
                <w:sz w:val="24"/>
                <w:szCs w:val="24"/>
              </w:rPr>
              <w:t>合格为1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分</w:t>
            </w:r>
          </w:p>
          <w:p>
            <w:pPr>
              <w:pStyle w:val="7"/>
              <w:ind w:left="360"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（4） 没有</w:t>
            </w:r>
            <w:r>
              <w:rPr>
                <w:rFonts w:ascii="黑体" w:hAnsi="黑体" w:eastAsia="黑体"/>
                <w:sz w:val="24"/>
                <w:szCs w:val="24"/>
              </w:rPr>
              <w:t>社团团支部0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分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（以社团指导中心备案、会议记录、工作计划书、活动策划、规章制度、各种活动照片为考评依据）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8" w:hRule="atLeast"/>
        </w:trPr>
        <w:tc>
          <w:tcPr>
            <w:tcW w:w="11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100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院社团指导中心素质拓展活动参与情况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（2分）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社团参与人数四人及以上</w:t>
            </w:r>
            <w:r>
              <w:rPr>
                <w:rFonts w:ascii="黑体" w:hAnsi="黑体" w:eastAsia="黑体"/>
                <w:sz w:val="24"/>
                <w:szCs w:val="24"/>
              </w:rPr>
              <w:t>，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且表现</w:t>
            </w:r>
            <w:r>
              <w:rPr>
                <w:rFonts w:ascii="黑体" w:hAnsi="黑体" w:eastAsia="黑体"/>
                <w:sz w:val="24"/>
                <w:szCs w:val="24"/>
              </w:rPr>
              <w:t>良好为2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分</w:t>
            </w:r>
            <w:r>
              <w:rPr>
                <w:rFonts w:ascii="黑体" w:hAnsi="黑体" w:eastAsia="黑体"/>
                <w:sz w:val="24"/>
                <w:szCs w:val="24"/>
              </w:rPr>
              <w:t>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社团参与人数不足四人</w:t>
            </w:r>
            <w:r>
              <w:rPr>
                <w:rFonts w:ascii="黑体" w:hAnsi="黑体" w:eastAsia="黑体"/>
                <w:sz w:val="24"/>
                <w:szCs w:val="24"/>
              </w:rPr>
              <w:t>，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且表现</w:t>
            </w:r>
            <w:r>
              <w:rPr>
                <w:rFonts w:ascii="黑体" w:hAnsi="黑体" w:eastAsia="黑体"/>
                <w:sz w:val="24"/>
                <w:szCs w:val="24"/>
              </w:rPr>
              <w:t>良好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为</w:t>
            </w:r>
            <w:r>
              <w:rPr>
                <w:rFonts w:ascii="黑体" w:hAnsi="黑体" w:eastAsia="黑体"/>
                <w:sz w:val="24"/>
                <w:szCs w:val="24"/>
              </w:rPr>
              <w:t>1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分</w:t>
            </w:r>
            <w:r>
              <w:rPr>
                <w:rFonts w:ascii="黑体" w:hAnsi="黑体" w:eastAsia="黑体"/>
                <w:sz w:val="24"/>
                <w:szCs w:val="24"/>
              </w:rPr>
              <w:t>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没有参与</w:t>
            </w:r>
            <w:r>
              <w:rPr>
                <w:rFonts w:ascii="黑体" w:hAnsi="黑体" w:eastAsia="黑体"/>
                <w:sz w:val="24"/>
                <w:szCs w:val="24"/>
              </w:rPr>
              <w:t>过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院社团指导中心素质拓展</w:t>
            </w:r>
            <w:r>
              <w:rPr>
                <w:rFonts w:ascii="黑体" w:hAnsi="黑体" w:eastAsia="黑体"/>
                <w:sz w:val="24"/>
                <w:szCs w:val="24"/>
              </w:rPr>
              <w:t>活动为0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分</w:t>
            </w:r>
          </w:p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（以社团指导中心备案及社团陈述、活动照片为考评依据）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11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6100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其他团建思政工作活动开展情况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（1分）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积极开展、参与其他团建思政工作活动两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</w:p>
          <w:p>
            <w:pPr>
              <w:pStyle w:val="7"/>
              <w:ind w:firstLine="1200" w:firstLineChars="5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次及以上，表现优秀为1分；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参与过其他团建思政活动，表现良好为0.5分；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没有参与过其他团建思政活动为0分。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（以社团指导中心备案、会议记录、工作计划书、活动策划、规章制度、各种活动照片、活动证明等为考评依据）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8" w:hRule="atLeast"/>
        </w:trPr>
        <w:tc>
          <w:tcPr>
            <w:tcW w:w="11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 xml:space="preserve"> </w:t>
            </w:r>
          </w:p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 xml:space="preserve"> 文化</w:t>
            </w: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建设</w:t>
            </w: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（8分）</w:t>
            </w:r>
          </w:p>
        </w:tc>
        <w:tc>
          <w:tcPr>
            <w:tcW w:w="146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学院文化</w:t>
            </w: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建设情况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（8分）</w:t>
            </w: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6100" w:type="dxa"/>
            <w:vAlign w:val="center"/>
          </w:tcPr>
          <w:p>
            <w:pPr>
              <w:numPr>
                <w:ilvl w:val="0"/>
                <w:numId w:val="5"/>
              </w:num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学生社团招新活动开展情况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（3分）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积极开展学生社团招新活动，进行表演社团节目，开展宣讲会，扫楼摆点等项目，表现优秀为3分；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积极开展学生社团招新活动，进行扫楼摆点，表现良好为2分；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积极开展学生社团招新活动，表现合格为1分；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未开展学生社团招新活动0分。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（以社团指导中心记录为主，社团自我陈述及活动照片为辅进行考评）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</w:trPr>
        <w:tc>
          <w:tcPr>
            <w:tcW w:w="11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6100" w:type="dxa"/>
            <w:vAlign w:val="center"/>
          </w:tcPr>
          <w:p>
            <w:pPr>
              <w:numPr>
                <w:ilvl w:val="0"/>
                <w:numId w:val="5"/>
              </w:num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学校学院社团文化节参与情况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（3分）</w:t>
            </w:r>
          </w:p>
          <w:p>
            <w:pPr>
              <w:pStyle w:val="7"/>
              <w:numPr>
                <w:ilvl w:val="0"/>
                <w:numId w:val="7"/>
              </w:numPr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积极参与社团文化节活动，且申请校级活动</w:t>
            </w:r>
          </w:p>
          <w:p>
            <w:pPr>
              <w:pStyle w:val="7"/>
              <w:ind w:firstLine="1200" w:firstLineChars="5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为3分；</w:t>
            </w:r>
          </w:p>
          <w:p>
            <w:pPr>
              <w:pStyle w:val="7"/>
              <w:numPr>
                <w:ilvl w:val="0"/>
                <w:numId w:val="7"/>
              </w:numPr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积极参与社团文化节活动，独立举办活动为2分；</w:t>
            </w:r>
          </w:p>
          <w:p>
            <w:pPr>
              <w:pStyle w:val="7"/>
              <w:numPr>
                <w:ilvl w:val="0"/>
                <w:numId w:val="7"/>
              </w:numPr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积极参与社团文化节活动，参加活动为1分；</w:t>
            </w:r>
          </w:p>
          <w:p>
            <w:pPr>
              <w:pStyle w:val="7"/>
              <w:numPr>
                <w:ilvl w:val="0"/>
                <w:numId w:val="7"/>
              </w:numPr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没有参与社团文化节活动为0分。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（以社团指导中心记录为主，社团自我陈述及活动照片为辅进行考评）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3" w:hRule="atLeast"/>
        </w:trPr>
        <w:tc>
          <w:tcPr>
            <w:tcW w:w="11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6100" w:type="dxa"/>
            <w:vAlign w:val="center"/>
          </w:tcPr>
          <w:p>
            <w:pPr>
              <w:numPr>
                <w:ilvl w:val="0"/>
                <w:numId w:val="5"/>
              </w:num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学校学院举办的其他校园文化建设活动（主办方为学校学院相关部门、组织）参与情况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（2分）</w:t>
            </w:r>
          </w:p>
          <w:p>
            <w:pPr>
              <w:pStyle w:val="7"/>
              <w:numPr>
                <w:ilvl w:val="0"/>
                <w:numId w:val="8"/>
              </w:numPr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积极参与学校学院举办的其他校园文化建设活动3次及以上，表现优秀为2分；</w:t>
            </w:r>
          </w:p>
          <w:p>
            <w:pPr>
              <w:pStyle w:val="7"/>
              <w:numPr>
                <w:ilvl w:val="0"/>
                <w:numId w:val="8"/>
              </w:numPr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积极参与学校学院举办的其他校园文化建设活动2次及以上，表现良好为1.5分；</w:t>
            </w:r>
          </w:p>
          <w:p>
            <w:pPr>
              <w:pStyle w:val="7"/>
              <w:numPr>
                <w:ilvl w:val="0"/>
                <w:numId w:val="8"/>
              </w:numPr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参与学校学院举办的其他校园文化建设活动1次及以上，表现合格为1分；</w:t>
            </w:r>
          </w:p>
          <w:p>
            <w:pPr>
              <w:pStyle w:val="7"/>
              <w:numPr>
                <w:ilvl w:val="0"/>
                <w:numId w:val="8"/>
              </w:numPr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未参与学校学院举办的其他校园文化建设活动0分。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（以武大院级以上媒体发布（须截图）、表彰文件、获奖证书、活动证明、社团照片等为考评依据）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</w:trPr>
        <w:tc>
          <w:tcPr>
            <w:tcW w:w="11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组织</w:t>
            </w: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建设</w:t>
            </w: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（30分）</w:t>
            </w:r>
          </w:p>
        </w:tc>
        <w:tc>
          <w:tcPr>
            <w:tcW w:w="146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学院组织建设</w:t>
            </w: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参与情况</w:t>
            </w: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（8分）</w:t>
            </w:r>
          </w:p>
        </w:tc>
        <w:tc>
          <w:tcPr>
            <w:tcW w:w="6100" w:type="dxa"/>
            <w:vAlign w:val="center"/>
          </w:tcPr>
          <w:p>
            <w:pPr>
              <w:numPr>
                <w:ilvl w:val="0"/>
                <w:numId w:val="9"/>
              </w:num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学生社团骨干政治素养培训参与情况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（4分）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（1） 社团成员出勤全勤且考核优秀为4分；            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（2） 社团成员出勤全勤且考核合格为</w:t>
            </w:r>
            <w:r>
              <w:rPr>
                <w:rFonts w:ascii="黑体" w:hAnsi="黑体" w:eastAsia="黑体"/>
                <w:sz w:val="24"/>
                <w:szCs w:val="24"/>
              </w:rPr>
              <w:t>3分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；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（3） 社团成员出勤</w:t>
            </w:r>
            <w:r>
              <w:rPr>
                <w:rFonts w:ascii="黑体" w:hAnsi="黑体" w:eastAsia="黑体"/>
                <w:sz w:val="24"/>
                <w:szCs w:val="24"/>
              </w:rPr>
              <w:t>缺勤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一次为2</w:t>
            </w:r>
            <w:r>
              <w:rPr>
                <w:rFonts w:ascii="黑体" w:hAnsi="黑体" w:eastAsia="黑体"/>
                <w:sz w:val="24"/>
                <w:szCs w:val="24"/>
              </w:rPr>
              <w:t>分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；</w:t>
            </w:r>
          </w:p>
          <w:p>
            <w:pPr>
              <w:ind w:firstLine="120" w:firstLineChars="5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（4） 社团成员出勤缺勤两次为1分；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（5） 社团成员出勤</w:t>
            </w:r>
            <w:r>
              <w:rPr>
                <w:rFonts w:ascii="黑体" w:hAnsi="黑体" w:eastAsia="黑体"/>
                <w:sz w:val="24"/>
                <w:szCs w:val="24"/>
              </w:rPr>
              <w:t>缺勤三次及以上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或考核不合格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 为0分。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（以表彰公示（须截图）、社团指导中心记录为主，社团陈述为辅进行考评）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11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100" w:type="dxa"/>
            <w:vAlign w:val="center"/>
          </w:tcPr>
          <w:p>
            <w:pPr>
              <w:numPr>
                <w:ilvl w:val="0"/>
                <w:numId w:val="9"/>
              </w:num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学生社团交流会、理事会参与情况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（4分）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（1） 无缺勤或有一次请假记录为4分；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（2） 缺勤一次或有两次请假记为2-3分；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（3） 缺勤两次或有三次请假记录为1-2</w:t>
            </w:r>
            <w:r>
              <w:rPr>
                <w:rFonts w:ascii="黑体" w:hAnsi="黑体" w:eastAsia="黑体"/>
                <w:sz w:val="24"/>
                <w:szCs w:val="24"/>
              </w:rPr>
              <w:t>分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；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（4） 缺勤三次以上或有四次以上请假记录为0分。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（以社团指导中心记录为主，社团陈述为辅进行考评）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1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6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注册换届</w:t>
            </w: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招新情况</w:t>
            </w: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（4分）</w:t>
            </w:r>
          </w:p>
        </w:tc>
        <w:tc>
          <w:tcPr>
            <w:tcW w:w="6100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ind w:firstLineChars="0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按要求注册及更换社团登记证（以旧换新）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（1分）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参加社团注册大会注册并更换登记证为1分。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（以社团指导中心记录为主，社团陈述为辅进行考评）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1150" w:type="dxa"/>
            <w:vMerge w:val="continue"/>
            <w:vAlign w:val="center"/>
          </w:tcPr>
          <w:p/>
        </w:tc>
        <w:tc>
          <w:tcPr>
            <w:tcW w:w="1467" w:type="dxa"/>
            <w:vMerge w:val="continue"/>
            <w:vAlign w:val="center"/>
          </w:tcPr>
          <w:p/>
        </w:tc>
        <w:tc>
          <w:tcPr>
            <w:tcW w:w="6100" w:type="dxa"/>
            <w:vAlign w:val="center"/>
          </w:tcPr>
          <w:p>
            <w:pPr>
              <w:pStyle w:val="7"/>
              <w:numPr>
                <w:ilvl w:val="0"/>
                <w:numId w:val="10"/>
              </w:numPr>
              <w:ind w:firstLineChars="0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按要求规定及时完成换届工作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（1分）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按相关规定及时换届并公示报告为1分。</w:t>
            </w:r>
          </w:p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（以社团指导中心存档材料完备情况为主，社团陈述为辅进行考评）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</w:trPr>
        <w:tc>
          <w:tcPr>
            <w:tcW w:w="1150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6100" w:type="dxa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3.招新开展情况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（2分）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（1） 积极参与校学生社团指导中心百团大战并取得   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 良好成果为2分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（2） 未参与百团大战但积极开展招新活动并取得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 较好效果为1分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（3） 未进行任何正式途径招新活动为0分</w:t>
            </w:r>
          </w:p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（以社团指导中心记录为主，社团自我陈述、宣传材料、活动照片为辅进行考评）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4" w:hRule="atLeast"/>
        </w:trPr>
        <w:tc>
          <w:tcPr>
            <w:tcW w:w="11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规章制度情况</w:t>
            </w:r>
          </w:p>
          <w:p>
            <w:pPr>
              <w:jc w:val="center"/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（2分）</w:t>
            </w:r>
          </w:p>
        </w:tc>
        <w:tc>
          <w:tcPr>
            <w:tcW w:w="6100" w:type="dxa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各类规章制度健全情况、明确情况、科学情况</w:t>
            </w:r>
          </w:p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（1） 各类规章制度手续齐全，落实情况良好，符合</w:t>
            </w:r>
          </w:p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 社团今后发展与管理为2分；</w:t>
            </w:r>
          </w:p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（2） 各类规章制度手续齐全，落实情况良好，但不  </w:t>
            </w:r>
          </w:p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 全适用于社团今后的发展与管理（包括沿袭成</w:t>
            </w:r>
          </w:p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 稿，不切身实际的加以修改）为1分；</w:t>
            </w:r>
          </w:p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（3） 各类规章制度残缺不齐，落实缺乏严谨执行态</w:t>
            </w:r>
          </w:p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 度，与社团今后发展和管理背驰，笼统对待为</w:t>
            </w:r>
          </w:p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 0分。</w:t>
            </w:r>
          </w:p>
          <w:p>
            <w:pPr>
              <w:jc w:val="left"/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以</w:t>
            </w:r>
            <w:r>
              <w:rPr>
                <w:rFonts w:ascii="黑体" w:hAnsi="黑体" w:eastAsia="黑体"/>
                <w:sz w:val="24"/>
                <w:szCs w:val="24"/>
              </w:rPr>
              <w:t>组织机构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、</w:t>
            </w:r>
            <w:r>
              <w:rPr>
                <w:rFonts w:ascii="黑体" w:hAnsi="黑体" w:eastAsia="黑体"/>
                <w:sz w:val="24"/>
                <w:szCs w:val="24"/>
              </w:rPr>
              <w:t>社团章程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、</w:t>
            </w:r>
            <w:r>
              <w:rPr>
                <w:rFonts w:ascii="黑体" w:hAnsi="黑体" w:eastAsia="黑体"/>
                <w:sz w:val="24"/>
                <w:szCs w:val="24"/>
              </w:rPr>
              <w:t>社团财务管理办法及其它规章制度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（可附件说明）为考评依据</w:t>
            </w:r>
            <w:r>
              <w:rPr>
                <w:rFonts w:ascii="黑体" w:hAnsi="黑体" w:eastAsia="黑体"/>
                <w:sz w:val="24"/>
                <w:szCs w:val="24"/>
              </w:rPr>
              <w:t>）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7" w:hRule="atLeast"/>
        </w:trPr>
        <w:tc>
          <w:tcPr>
            <w:tcW w:w="11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财务管理情况</w:t>
            </w: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（2分）</w:t>
            </w:r>
          </w:p>
        </w:tc>
        <w:tc>
          <w:tcPr>
            <w:tcW w:w="6100" w:type="dxa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财务管理健全情况、科学情况、公示情况</w:t>
            </w:r>
          </w:p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（1） 财务管理制度健全科学，电子纸质版一式两份， </w:t>
            </w:r>
          </w:p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采用规定的财务报表格式，开支记录清楚明了，</w:t>
            </w:r>
          </w:p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财务情况及时向全体成员公开为2分；</w:t>
            </w:r>
          </w:p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（2） 采用一般的财务管理制度，对社团的经营活动及 </w:t>
            </w:r>
          </w:p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其相关信息进行定期的整理和分析，开支记录较 </w:t>
            </w:r>
          </w:p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为详细，财务情况定期向全体成员公开为1分；</w:t>
            </w:r>
          </w:p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（3） 对社团的经营活动及其相关信息没有清楚的记 </w:t>
            </w:r>
          </w:p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录，账目开支条理不清，出现财务重大亏损，社</w:t>
            </w:r>
          </w:p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团管理混乱，财务情况不对外公开为0分。</w:t>
            </w:r>
          </w:p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（以社团指导中心档案、社团财务报告、财务负责人陈述为考评依据）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</w:trPr>
        <w:tc>
          <w:tcPr>
            <w:tcW w:w="11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档案管理情况</w:t>
            </w: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（2分）</w:t>
            </w:r>
          </w:p>
        </w:tc>
        <w:tc>
          <w:tcPr>
            <w:tcW w:w="6100" w:type="dxa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档案管理制度健全情况、整理情况、存档情况</w:t>
            </w:r>
          </w:p>
          <w:p>
            <w:pPr>
              <w:pStyle w:val="7"/>
              <w:widowControl/>
              <w:ind w:firstLine="0" w:firstLineChars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  （1） 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社团有健全的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各项制度及活动的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记录，且整理规</w:t>
            </w:r>
          </w:p>
          <w:p>
            <w:pPr>
              <w:pStyle w:val="7"/>
              <w:widowControl/>
              <w:ind w:firstLine="0" w:firstLineChars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范，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及时存档为2分；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  （2） 档案制度比较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完善，整理比较规范，并完成部分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存档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为1分；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  （3） 无严格的档案管理制度或档案管理制度落实不到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        位为0分。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（以档案制度、存档情况、档案主要负责人陈述为考评依据）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1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67" w:type="dxa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指导单位指导老师指导情况</w:t>
            </w: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（2分）</w:t>
            </w:r>
          </w:p>
        </w:tc>
        <w:tc>
          <w:tcPr>
            <w:tcW w:w="6100" w:type="dxa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指导单位、指导老师活动参与情况、沟通情况</w:t>
            </w:r>
          </w:p>
          <w:p>
            <w:pPr>
              <w:pStyle w:val="7"/>
              <w:widowControl/>
              <w:ind w:firstLine="0" w:firstLineChars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  （1） 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指导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单位、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老师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定期与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社团负责人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进行沟通交流</w:t>
            </w:r>
          </w:p>
          <w:p>
            <w:pPr>
              <w:pStyle w:val="7"/>
              <w:widowControl/>
              <w:ind w:firstLine="0" w:firstLineChars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        并对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社团活动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进行指导为2分；</w:t>
            </w:r>
          </w:p>
          <w:p>
            <w:pPr>
              <w:pStyle w:val="7"/>
              <w:widowControl/>
              <w:ind w:firstLine="0" w:firstLineChars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  （2） 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指导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单位、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老师每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学期不定期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与社团负责人交流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，   </w:t>
            </w:r>
          </w:p>
          <w:p>
            <w:pPr>
              <w:pStyle w:val="7"/>
              <w:widowControl/>
              <w:ind w:firstLine="0" w:firstLineChars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        并对社团重大活动进行指导为1分；</w:t>
            </w:r>
          </w:p>
          <w:p>
            <w:pPr>
              <w:pStyle w:val="7"/>
              <w:widowControl/>
              <w:ind w:firstLine="0" w:firstLineChars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  （3） 未与指导老师进行有效沟通联系为0分。</w:t>
            </w:r>
          </w:p>
          <w:p>
            <w:pPr>
              <w:pStyle w:val="7"/>
              <w:widowControl/>
              <w:ind w:firstLine="0" w:firstLineChars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（以会议记录、指导记录、指导单位、老师盖章签字证明等为考评依据）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11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6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内部会议培训素拓开展情况</w:t>
            </w: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（3分）</w:t>
            </w:r>
          </w:p>
        </w:tc>
        <w:tc>
          <w:tcPr>
            <w:tcW w:w="6100" w:type="dxa"/>
            <w:vAlign w:val="center"/>
          </w:tcPr>
          <w:p>
            <w:pPr>
              <w:pStyle w:val="7"/>
              <w:numPr>
                <w:ilvl w:val="0"/>
                <w:numId w:val="11"/>
              </w:numPr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会员大会开展情况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（1分）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（1） 每学期至少开展两次会员大会为1分；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（2） 每学期至少开展一次会员大会为0.5分；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（3） 未及时召开会员大会为0分。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（以会议通知、会议记录、会议报道为考评依据）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1150" w:type="dxa"/>
            <w:vMerge w:val="continue"/>
            <w:vAlign w:val="center"/>
          </w:tcPr>
          <w:p/>
        </w:tc>
        <w:tc>
          <w:tcPr>
            <w:tcW w:w="1467" w:type="dxa"/>
            <w:vMerge w:val="continue"/>
            <w:vAlign w:val="center"/>
          </w:tcPr>
          <w:p/>
        </w:tc>
        <w:tc>
          <w:tcPr>
            <w:tcW w:w="6100" w:type="dxa"/>
            <w:vAlign w:val="center"/>
          </w:tcPr>
          <w:p>
            <w:pPr>
              <w:pStyle w:val="7"/>
              <w:numPr>
                <w:ilvl w:val="0"/>
                <w:numId w:val="11"/>
              </w:numPr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内部专业培训情况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（1分）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（1） 每学期至少组织二次内部培训活动为1分；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（2） 每学期组织一次内部培训活动为0.5分；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（3） 无内部培训活动为0分。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（以培训通知、培训记录、培训材料、培训报道为考评依据）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50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6100" w:type="dxa"/>
            <w:vAlign w:val="center"/>
          </w:tcPr>
          <w:p>
            <w:pPr>
              <w:pStyle w:val="7"/>
              <w:numPr>
                <w:ilvl w:val="0"/>
                <w:numId w:val="11"/>
              </w:numPr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素质拓展等内建活动情况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（1分）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（1） 每学期至少组织两次素质拓展等活动为1分；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（2） 每学期组织一次素质拓展等活动为0.5分；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（3） 无素质拓展等内建活动为0分。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（以素拓通知、素拓简介、素拓报道为考评依据）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1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6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自身文化</w:t>
            </w: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建设情况</w:t>
            </w: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（6分）</w:t>
            </w:r>
          </w:p>
        </w:tc>
        <w:tc>
          <w:tcPr>
            <w:tcW w:w="6100" w:type="dxa"/>
            <w:vAlign w:val="center"/>
          </w:tcPr>
          <w:p>
            <w:pPr>
              <w:numPr>
                <w:ilvl w:val="0"/>
                <w:numId w:val="12"/>
              </w:num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官方微信、微博发布次数、阅读量等运营</w:t>
            </w:r>
          </w:p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 xml:space="preserve">  情况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（2分）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（1） 官方微信微博及时公布社团重大信息，且每周都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有发布，篇均阅读量达500次以上为2分；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（2） 及时公布社团重大信息，且每周都有发布，篇均  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阅读量达200次为1.5分；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（3） 及时公布社团重大信息且每周都有发布为1分；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（4） 没有官方新媒体平台、不及时发布社团重大信息  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或发布频率低于每周一次为0分。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（以社团陈述（包括统计情况）、网络平台截图等为依据）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150" w:type="dxa"/>
            <w:vMerge w:val="continue"/>
            <w:vAlign w:val="center"/>
          </w:tcPr>
          <w:p/>
        </w:tc>
        <w:tc>
          <w:tcPr>
            <w:tcW w:w="1467" w:type="dxa"/>
            <w:vMerge w:val="continue"/>
            <w:vAlign w:val="center"/>
          </w:tcPr>
          <w:p/>
        </w:tc>
        <w:tc>
          <w:tcPr>
            <w:tcW w:w="6100" w:type="dxa"/>
            <w:vAlign w:val="center"/>
          </w:tcPr>
          <w:p>
            <w:pPr>
              <w:numPr>
                <w:ilvl w:val="0"/>
                <w:numId w:val="12"/>
              </w:num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社团合法刊物、影像制品出版情况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（2分）</w:t>
            </w:r>
          </w:p>
          <w:p>
            <w:pPr>
              <w:pStyle w:val="7"/>
              <w:ind w:left="142"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（1） 社团有合法刊物，至少为季刊；或有优秀影像</w:t>
            </w:r>
          </w:p>
          <w:p>
            <w:pPr>
              <w:pStyle w:val="7"/>
              <w:ind w:left="142"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制品出版为2分；</w:t>
            </w:r>
          </w:p>
          <w:p>
            <w:pPr>
              <w:pStyle w:val="7"/>
              <w:ind w:left="142"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（2） 社团有合法刊物或优秀音像制品出版为1分；</w:t>
            </w:r>
          </w:p>
          <w:p>
            <w:pPr>
              <w:pStyle w:val="7"/>
              <w:ind w:left="142"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（3） 社团无合法刊物、优秀音像制品出版为0分。</w:t>
            </w:r>
          </w:p>
          <w:p>
            <w:pPr>
              <w:pStyle w:val="7"/>
              <w:ind w:left="142"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（以原件或复印件、电子文件为考评依据）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6100" w:type="dxa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3.社团研究成果、活动成果出品情况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（2分）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（1） 社团研究成果或活动成果进行整理出版为2分；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（2） 社团有研究成果或活动成果整理汇总但未出品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为1分；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（3） 社团无研究成果、活动成果或未进行整理汇总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为0分。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（以原件或复印件、电子文件为考评依据）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意见建议反馈处理情况</w:t>
            </w: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（1分）</w:t>
            </w:r>
          </w:p>
        </w:tc>
        <w:tc>
          <w:tcPr>
            <w:tcW w:w="6100" w:type="dxa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学校意见建议、会员意见建议反馈处理情况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（1） 社团对院团委，学生社团指导中心、社团会员的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意见建议进行及时处理并反馈为1分；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（2） 社团对意见建议不及时处理或处理后不及时反馈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为0分。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（以院团委、社团指导中心记录为主，社团陈述为辅进行考评）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活动</w:t>
            </w: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开展</w:t>
            </w: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（28分）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院级及以上社团活动开展情况</w:t>
            </w:r>
          </w:p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（累计不超过5分）</w:t>
            </w:r>
          </w:p>
        </w:tc>
        <w:tc>
          <w:tcPr>
            <w:tcW w:w="6100" w:type="dxa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主办承办省级活动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主办、承办省级活动并圆满完成，一次计5分；</w:t>
            </w:r>
          </w:p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主办承办校级活动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主办、承办校级活动并圆满完成，一次计3分；</w:t>
            </w:r>
          </w:p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主办承办院级活动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主办、承办院级级活动并圆满完成，一次计1分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（以活动授权通知、活动宣传材料、媒体报道。社团陈述为考评依据）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1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黑体" w:hAnsi="黑体" w:eastAsia="黑体"/>
                <w:sz w:val="30"/>
                <w:szCs w:val="30"/>
              </w:rPr>
              <w:t>社团活动开展情况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（18分）</w:t>
            </w:r>
          </w:p>
        </w:tc>
        <w:tc>
          <w:tcPr>
            <w:tcW w:w="6100" w:type="dxa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1.活动次数情况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（4分）</w:t>
            </w:r>
          </w:p>
          <w:p>
            <w:pPr>
              <w:ind w:firstLine="480" w:firstLineChars="2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（1） 每月两次及以上为4分；</w:t>
            </w:r>
          </w:p>
          <w:p>
            <w:pPr>
              <w:ind w:firstLine="480" w:firstLineChars="2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（2） 每月一次为2分；</w:t>
            </w:r>
          </w:p>
          <w:p>
            <w:pPr>
              <w:ind w:firstLine="480" w:firstLineChars="2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（3） 低于每月一次为0分。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（以社团指导中心考评记录为主，社团陈述为辅进行考评）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150" w:type="dxa"/>
            <w:vMerge w:val="continue"/>
            <w:vAlign w:val="center"/>
          </w:tcPr>
          <w:p/>
        </w:tc>
        <w:tc>
          <w:tcPr>
            <w:tcW w:w="1467" w:type="dxa"/>
            <w:vMerge w:val="continue"/>
            <w:vAlign w:val="center"/>
          </w:tcPr>
          <w:p/>
        </w:tc>
        <w:tc>
          <w:tcPr>
            <w:tcW w:w="6100" w:type="dxa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2.参与人数情况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（4分）</w:t>
            </w:r>
          </w:p>
          <w:p>
            <w:pPr>
              <w:ind w:firstLine="48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（1） 平均参与人数为本社团会员人数90</w:t>
            </w:r>
            <w:r>
              <w:rPr>
                <w:rFonts w:ascii="黑体" w:hAnsi="黑体" w:eastAsia="黑体"/>
                <w:sz w:val="24"/>
                <w:szCs w:val="24"/>
              </w:rPr>
              <w:t>%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以上为4分；</w:t>
            </w:r>
          </w:p>
          <w:p>
            <w:pPr>
              <w:pStyle w:val="10"/>
              <w:numPr>
                <w:ilvl w:val="0"/>
                <w:numId w:val="13"/>
              </w:numPr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平均参与人数为本社团会员人数80%以上为3分；</w:t>
            </w:r>
          </w:p>
          <w:p>
            <w:pPr>
              <w:pStyle w:val="10"/>
              <w:numPr>
                <w:ilvl w:val="0"/>
                <w:numId w:val="13"/>
              </w:numPr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平均参与人数为本社团会员人数70%以上为2分；</w:t>
            </w:r>
          </w:p>
          <w:p>
            <w:pPr>
              <w:pStyle w:val="10"/>
              <w:numPr>
                <w:ilvl w:val="0"/>
                <w:numId w:val="13"/>
              </w:numPr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平均参与人数为本社团会员人数60%以上为1分；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（5） 平均参与人数为本社团会员人数60%以下为0分。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（以社团指导中心考评记录为主，社团自我评估陈述为辅进行考评）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1150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6100" w:type="dxa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3.商业性质情况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（2分）</w:t>
            </w:r>
          </w:p>
          <w:p>
            <w:pPr>
              <w:ind w:firstLine="48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（1） 完全没有商业性质信息为2分；</w:t>
            </w:r>
          </w:p>
          <w:p>
            <w:pPr>
              <w:ind w:firstLine="48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（2） 活动中出现商业倾向为1分；</w:t>
            </w:r>
          </w:p>
          <w:p>
            <w:pPr>
              <w:ind w:firstLine="48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（3） 有较明显商业性质信息为0分。    </w:t>
            </w:r>
          </w:p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（以社团指导中心考评记录为主，社团陈述为辅进行考评）    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0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6100" w:type="dxa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4.不良信息情况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（2分）</w:t>
            </w:r>
          </w:p>
          <w:p>
            <w:pPr>
              <w:ind w:firstLine="48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（1） 完全没有不良信息为2分；</w:t>
            </w:r>
          </w:p>
          <w:p>
            <w:pPr>
              <w:ind w:firstLine="48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（2） 活动中出现不良信息倾向为1分；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（3） 有较明显不良信息为0分。     </w:t>
            </w:r>
          </w:p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（以社团指导中心考评记录为主，社团陈述为辅进行考评）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1150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6100" w:type="dxa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5.活动效果情况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(6分）</w:t>
            </w:r>
          </w:p>
          <w:p>
            <w:pPr>
              <w:numPr>
                <w:ilvl w:val="0"/>
                <w:numId w:val="14"/>
              </w:numPr>
              <w:ind w:firstLine="48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有品牌性活动且意义较大，活动气氛活跃，参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  与度高为6分；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（2） 有品牌性活动且意义较大，参与度高为4分；</w:t>
            </w:r>
          </w:p>
          <w:p>
            <w:pPr>
              <w:numPr>
                <w:ilvl w:val="0"/>
                <w:numId w:val="15"/>
              </w:numPr>
              <w:ind w:firstLine="480" w:firstLineChars="2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无品牌性活动但意义较大，参与度高为2分；</w:t>
            </w:r>
          </w:p>
          <w:p>
            <w:pPr>
              <w:ind w:firstLine="48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（4） 无品牌性活动且活动均无有效意义为0分。 </w:t>
            </w:r>
          </w:p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（以社团指导中心考评记录为主，社团陈述为辅进行考评）                                 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continue"/>
            <w:vAlign w:val="center"/>
          </w:tcPr>
          <w:p/>
        </w:tc>
        <w:tc>
          <w:tcPr>
            <w:tcW w:w="146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活动宣传报道情况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（累计不超过5分）</w:t>
            </w:r>
          </w:p>
        </w:tc>
        <w:tc>
          <w:tcPr>
            <w:tcW w:w="6100" w:type="dxa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1.社会媒体报道情况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省级以上主流媒体报道，一次计2分。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（以原件或复印件、网络平台截图（附链接）、证明材料、采稿通知等为考评依据）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continue"/>
            <w:vAlign w:val="center"/>
          </w:tcPr>
          <w:p/>
        </w:tc>
        <w:tc>
          <w:tcPr>
            <w:tcW w:w="1467" w:type="dxa"/>
            <w:vMerge w:val="continue"/>
            <w:vAlign w:val="center"/>
          </w:tcPr>
          <w:p/>
        </w:tc>
        <w:tc>
          <w:tcPr>
            <w:tcW w:w="6100" w:type="dxa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2.校级媒体报道情况</w:t>
            </w:r>
          </w:p>
          <w:p>
            <w:pPr>
              <w:ind w:firstLine="48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（1） 武大官微、青春珞珈、校社团指导中心报道，一次计1分；</w:t>
            </w:r>
          </w:p>
          <w:p>
            <w:pPr>
              <w:pStyle w:val="10"/>
              <w:numPr>
                <w:ilvl w:val="0"/>
                <w:numId w:val="14"/>
              </w:numPr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其他校级媒体报道，一次计0.5分。</w:t>
            </w:r>
          </w:p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3.院级媒体报道情况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动机小助手、院社团指导中心报道，一次记一分。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（以原件或复印件、媒体平台截图、证明材料、采稿通知等为考评依据）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1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活动</w:t>
            </w: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成果</w:t>
            </w: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（14分）</w:t>
            </w:r>
          </w:p>
        </w:tc>
        <w:tc>
          <w:tcPr>
            <w:tcW w:w="146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获奖</w:t>
            </w: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情况</w:t>
            </w: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（14分）</w:t>
            </w:r>
          </w:p>
        </w:tc>
        <w:tc>
          <w:tcPr>
            <w:tcW w:w="6100" w:type="dxa"/>
            <w:vAlign w:val="center"/>
          </w:tcPr>
          <w:p>
            <w:pPr>
              <w:numPr>
                <w:ilvl w:val="0"/>
                <w:numId w:val="16"/>
              </w:num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社团集体获奖情况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（累计不超过10分）</w:t>
            </w:r>
          </w:p>
          <w:p>
            <w:pPr>
              <w:tabs>
                <w:tab w:val="left" w:pos="567"/>
              </w:tabs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（一）国家级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6分/次</w:t>
            </w:r>
          </w:p>
          <w:p>
            <w:pPr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大学生科研项目、团体竞赛、先进集体等</w:t>
            </w:r>
          </w:p>
          <w:p>
            <w:pPr>
              <w:numPr>
                <w:ilvl w:val="0"/>
                <w:numId w:val="17"/>
              </w:numPr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省级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4分/次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大学生科研项目、团体竞赛、先进集体等</w:t>
            </w:r>
          </w:p>
          <w:p>
            <w:pPr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（三） 校级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2分/次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大学生科研项目、团体竞赛、先进集体等</w:t>
            </w:r>
          </w:p>
          <w:p>
            <w:pPr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（四） 院级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1分/次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大学生科研项目、团体竞赛、先进集体等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（以证书证明原件或复印件、网络平台截图（附链接）等为考评依据（必须为社团集体名义或集体成员均为社团成员））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150" w:type="dxa"/>
            <w:vMerge w:val="continue"/>
            <w:vAlign w:val="center"/>
          </w:tcPr>
          <w:p/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100" w:type="dxa"/>
            <w:vAlign w:val="center"/>
          </w:tcPr>
          <w:p>
            <w:pPr>
              <w:numPr>
                <w:ilvl w:val="0"/>
                <w:numId w:val="16"/>
              </w:num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社团成员获奖情况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（累计不超过4分）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（一）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国家级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3分/次</w:t>
            </w:r>
          </w:p>
          <w:p>
            <w:pPr>
              <w:ind w:firstLine="48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学科与文体竞赛、先进个人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 xml:space="preserve">（二）省级   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2分/次</w:t>
            </w:r>
          </w:p>
          <w:p>
            <w:pPr>
              <w:ind w:firstLine="48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学科与文体竞赛、先进个人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 xml:space="preserve">（三）校级   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1分/次</w:t>
            </w:r>
          </w:p>
          <w:p>
            <w:pPr>
              <w:ind w:firstLine="48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学科与文体竞赛、先进个人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 xml:space="preserve">（四）院级   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0.5分/次</w:t>
            </w:r>
          </w:p>
          <w:p>
            <w:pPr>
              <w:ind w:firstLine="48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学科与文体竞赛、先进个人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（以证书证明原件或复印件、网络平台截图（附链接）等为考评依据（必须为社团成员且获奖项目与社团性质有关员））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11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日常</w:t>
            </w: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协作</w:t>
            </w:r>
          </w:p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（15分）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材料收集递交情况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（5分）</w:t>
            </w:r>
          </w:p>
        </w:tc>
        <w:tc>
          <w:tcPr>
            <w:tcW w:w="6100" w:type="dxa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及时（5分）、良好（4分）、一般（2分）、合格（1分）</w:t>
            </w:r>
          </w:p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（以社团指导中心综合评价为主，社团陈述为辅进行考评）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150" w:type="dxa"/>
            <w:vMerge w:val="continue"/>
            <w:vAlign w:val="center"/>
          </w:tcPr>
          <w:p/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日常沟通回复情况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（10分）</w:t>
            </w:r>
          </w:p>
        </w:tc>
        <w:tc>
          <w:tcPr>
            <w:tcW w:w="6100" w:type="dxa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及时（10分）、良好（7分）、一般（4分）、合格（1分）</w:t>
            </w:r>
          </w:p>
          <w:p>
            <w:pPr>
              <w:pStyle w:val="7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（以社团指导中心综合评价为主，社团陈述为辅进行考评）</w:t>
            </w:r>
          </w:p>
        </w:tc>
        <w:tc>
          <w:tcPr>
            <w:tcW w:w="1000" w:type="dxa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</w:tr>
    </w:tbl>
    <w:p/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00000006"/>
    <w:multiLevelType w:val="multilevel"/>
    <w:tmpl w:val="00000006"/>
    <w:lvl w:ilvl="0" w:tentative="0">
      <w:start w:val="1"/>
      <w:numFmt w:val="decimal"/>
      <w:lvlText w:val="（%1）"/>
      <w:lvlJc w:val="left"/>
      <w:pPr>
        <w:ind w:left="1100" w:hanging="7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80"/>
      </w:pPr>
    </w:lvl>
    <w:lvl w:ilvl="2" w:tentative="0">
      <w:start w:val="1"/>
      <w:numFmt w:val="lowerRoman"/>
      <w:lvlText w:val="%3."/>
      <w:lvlJc w:val="right"/>
      <w:pPr>
        <w:ind w:left="1800" w:hanging="480"/>
      </w:pPr>
    </w:lvl>
    <w:lvl w:ilvl="3" w:tentative="0">
      <w:start w:val="1"/>
      <w:numFmt w:val="decimal"/>
      <w:lvlText w:val="%4."/>
      <w:lvlJc w:val="left"/>
      <w:pPr>
        <w:ind w:left="2280" w:hanging="480"/>
      </w:pPr>
    </w:lvl>
    <w:lvl w:ilvl="4" w:tentative="0">
      <w:start w:val="1"/>
      <w:numFmt w:val="lowerLetter"/>
      <w:lvlText w:val="%5)"/>
      <w:lvlJc w:val="left"/>
      <w:pPr>
        <w:ind w:left="2760" w:hanging="480"/>
      </w:pPr>
    </w:lvl>
    <w:lvl w:ilvl="5" w:tentative="0">
      <w:start w:val="1"/>
      <w:numFmt w:val="lowerRoman"/>
      <w:lvlText w:val="%6."/>
      <w:lvlJc w:val="right"/>
      <w:pPr>
        <w:ind w:left="3240" w:hanging="480"/>
      </w:pPr>
    </w:lvl>
    <w:lvl w:ilvl="6" w:tentative="0">
      <w:start w:val="1"/>
      <w:numFmt w:val="decimal"/>
      <w:lvlText w:val="%7."/>
      <w:lvlJc w:val="left"/>
      <w:pPr>
        <w:ind w:left="3720" w:hanging="480"/>
      </w:pPr>
    </w:lvl>
    <w:lvl w:ilvl="7" w:tentative="0">
      <w:start w:val="1"/>
      <w:numFmt w:val="lowerLetter"/>
      <w:lvlText w:val="%8)"/>
      <w:lvlJc w:val="left"/>
      <w:pPr>
        <w:ind w:left="4200" w:hanging="480"/>
      </w:pPr>
    </w:lvl>
    <w:lvl w:ilvl="8" w:tentative="0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00000008"/>
    <w:multiLevelType w:val="multilevel"/>
    <w:tmpl w:val="00000008"/>
    <w:lvl w:ilvl="0" w:tentative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80"/>
      </w:pPr>
    </w:lvl>
    <w:lvl w:ilvl="2" w:tentative="0">
      <w:start w:val="1"/>
      <w:numFmt w:val="lowerRoman"/>
      <w:lvlText w:val="%3."/>
      <w:lvlJc w:val="right"/>
      <w:pPr>
        <w:ind w:left="1800" w:hanging="480"/>
      </w:pPr>
    </w:lvl>
    <w:lvl w:ilvl="3" w:tentative="0">
      <w:start w:val="1"/>
      <w:numFmt w:val="decimal"/>
      <w:lvlText w:val="%4."/>
      <w:lvlJc w:val="left"/>
      <w:pPr>
        <w:ind w:left="2280" w:hanging="480"/>
      </w:pPr>
    </w:lvl>
    <w:lvl w:ilvl="4" w:tentative="0">
      <w:start w:val="1"/>
      <w:numFmt w:val="lowerLetter"/>
      <w:lvlText w:val="%5)"/>
      <w:lvlJc w:val="left"/>
      <w:pPr>
        <w:ind w:left="2760" w:hanging="480"/>
      </w:pPr>
    </w:lvl>
    <w:lvl w:ilvl="5" w:tentative="0">
      <w:start w:val="1"/>
      <w:numFmt w:val="lowerRoman"/>
      <w:lvlText w:val="%6."/>
      <w:lvlJc w:val="right"/>
      <w:pPr>
        <w:ind w:left="3240" w:hanging="480"/>
      </w:pPr>
    </w:lvl>
    <w:lvl w:ilvl="6" w:tentative="0">
      <w:start w:val="1"/>
      <w:numFmt w:val="decimal"/>
      <w:lvlText w:val="%7."/>
      <w:lvlJc w:val="left"/>
      <w:pPr>
        <w:ind w:left="3720" w:hanging="480"/>
      </w:pPr>
    </w:lvl>
    <w:lvl w:ilvl="7" w:tentative="0">
      <w:start w:val="1"/>
      <w:numFmt w:val="lowerLetter"/>
      <w:lvlText w:val="%8)"/>
      <w:lvlJc w:val="left"/>
      <w:pPr>
        <w:ind w:left="4200" w:hanging="480"/>
      </w:pPr>
    </w:lvl>
    <w:lvl w:ilvl="8" w:tentative="0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0000000B"/>
    <w:multiLevelType w:val="multilevel"/>
    <w:tmpl w:val="0000000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4216476"/>
    <w:multiLevelType w:val="multilevel"/>
    <w:tmpl w:val="14216476"/>
    <w:lvl w:ilvl="0" w:tentative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26571C72"/>
    <w:multiLevelType w:val="multilevel"/>
    <w:tmpl w:val="26571C7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sz w:val="3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8CE2968"/>
    <w:multiLevelType w:val="singleLevel"/>
    <w:tmpl w:val="58CE2968"/>
    <w:lvl w:ilvl="0" w:tentative="0">
      <w:start w:val="1"/>
      <w:numFmt w:val="decimal"/>
      <w:suff w:val="nothing"/>
      <w:lvlText w:val="%1."/>
      <w:lvlJc w:val="left"/>
    </w:lvl>
  </w:abstractNum>
  <w:abstractNum w:abstractNumId="7">
    <w:nsid w:val="58CE3F73"/>
    <w:multiLevelType w:val="singleLevel"/>
    <w:tmpl w:val="58CE3F73"/>
    <w:lvl w:ilvl="0" w:tentative="0">
      <w:start w:val="1"/>
      <w:numFmt w:val="decimal"/>
      <w:suff w:val="nothing"/>
      <w:lvlText w:val="%1."/>
      <w:lvlJc w:val="left"/>
    </w:lvl>
  </w:abstractNum>
  <w:abstractNum w:abstractNumId="8">
    <w:nsid w:val="58D1316E"/>
    <w:multiLevelType w:val="singleLevel"/>
    <w:tmpl w:val="58D1316E"/>
    <w:lvl w:ilvl="0" w:tentative="0">
      <w:start w:val="2"/>
      <w:numFmt w:val="chineseCounting"/>
      <w:suff w:val="space"/>
      <w:lvlText w:val="（%1）"/>
      <w:lvlJc w:val="left"/>
    </w:lvl>
  </w:abstractNum>
  <w:abstractNum w:abstractNumId="9">
    <w:nsid w:val="58D681F9"/>
    <w:multiLevelType w:val="singleLevel"/>
    <w:tmpl w:val="58D681F9"/>
    <w:lvl w:ilvl="0" w:tentative="0">
      <w:start w:val="1"/>
      <w:numFmt w:val="decimal"/>
      <w:suff w:val="nothing"/>
      <w:lvlText w:val="%1."/>
      <w:lvlJc w:val="left"/>
    </w:lvl>
  </w:abstractNum>
  <w:abstractNum w:abstractNumId="10">
    <w:nsid w:val="58D695C0"/>
    <w:multiLevelType w:val="singleLevel"/>
    <w:tmpl w:val="58D695C0"/>
    <w:lvl w:ilvl="0" w:tentative="0">
      <w:start w:val="2"/>
      <w:numFmt w:val="decimal"/>
      <w:suff w:val="nothing"/>
      <w:lvlText w:val="（%1）"/>
      <w:lvlJc w:val="left"/>
    </w:lvl>
  </w:abstractNum>
  <w:abstractNum w:abstractNumId="11">
    <w:nsid w:val="58D69797"/>
    <w:multiLevelType w:val="singleLevel"/>
    <w:tmpl w:val="58D69797"/>
    <w:lvl w:ilvl="0" w:tentative="0">
      <w:start w:val="1"/>
      <w:numFmt w:val="decimal"/>
      <w:suff w:val="space"/>
      <w:lvlText w:val="（%1）"/>
      <w:lvlJc w:val="left"/>
    </w:lvl>
  </w:abstractNum>
  <w:abstractNum w:abstractNumId="12">
    <w:nsid w:val="58D69814"/>
    <w:multiLevelType w:val="singleLevel"/>
    <w:tmpl w:val="58D69814"/>
    <w:lvl w:ilvl="0" w:tentative="0">
      <w:start w:val="3"/>
      <w:numFmt w:val="decimal"/>
      <w:suff w:val="space"/>
      <w:lvlText w:val="（%1）"/>
      <w:lvlJc w:val="left"/>
    </w:lvl>
  </w:abstractNum>
  <w:abstractNum w:abstractNumId="13">
    <w:nsid w:val="5C741A94"/>
    <w:multiLevelType w:val="multilevel"/>
    <w:tmpl w:val="5C741A94"/>
    <w:lvl w:ilvl="0" w:tentative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4">
    <w:nsid w:val="68892BA7"/>
    <w:multiLevelType w:val="multilevel"/>
    <w:tmpl w:val="68892BA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1214151"/>
    <w:multiLevelType w:val="multilevel"/>
    <w:tmpl w:val="71214151"/>
    <w:lvl w:ilvl="0" w:tentative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6">
    <w:nsid w:val="719E038C"/>
    <w:multiLevelType w:val="multilevel"/>
    <w:tmpl w:val="719E038C"/>
    <w:lvl w:ilvl="0" w:tentative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6"/>
  </w:num>
  <w:num w:numId="5">
    <w:abstractNumId w:val="9"/>
  </w:num>
  <w:num w:numId="6">
    <w:abstractNumId w:val="15"/>
  </w:num>
  <w:num w:numId="7">
    <w:abstractNumId w:val="13"/>
  </w:num>
  <w:num w:numId="8">
    <w:abstractNumId w:val="4"/>
  </w:num>
  <w:num w:numId="9">
    <w:abstractNumId w:val="6"/>
  </w:num>
  <w:num w:numId="10">
    <w:abstractNumId w:val="14"/>
  </w:num>
  <w:num w:numId="11">
    <w:abstractNumId w:val="5"/>
  </w:num>
  <w:num w:numId="12">
    <w:abstractNumId w:val="0"/>
  </w:num>
  <w:num w:numId="13">
    <w:abstractNumId w:val="10"/>
  </w:num>
  <w:num w:numId="14">
    <w:abstractNumId w:val="11"/>
  </w:num>
  <w:num w:numId="15">
    <w:abstractNumId w:val="12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53FE"/>
    <w:rsid w:val="000E3FC1"/>
    <w:rsid w:val="002D6105"/>
    <w:rsid w:val="00351A38"/>
    <w:rsid w:val="003F7894"/>
    <w:rsid w:val="00495A50"/>
    <w:rsid w:val="005F1C2B"/>
    <w:rsid w:val="006D58E5"/>
    <w:rsid w:val="006E53FE"/>
    <w:rsid w:val="007A2DAD"/>
    <w:rsid w:val="00886D06"/>
    <w:rsid w:val="008A6E2C"/>
    <w:rsid w:val="00906DFB"/>
    <w:rsid w:val="009A2511"/>
    <w:rsid w:val="009D4E97"/>
    <w:rsid w:val="00D2070F"/>
    <w:rsid w:val="00DF297B"/>
    <w:rsid w:val="00F44D0F"/>
    <w:rsid w:val="00F636F2"/>
    <w:rsid w:val="00FC1C7D"/>
    <w:rsid w:val="00FE5FD7"/>
    <w:rsid w:val="1B531C43"/>
    <w:rsid w:val="27240018"/>
    <w:rsid w:val="55126308"/>
    <w:rsid w:val="6DFA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rFonts w:cs="Times New Roman"/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HXC</Company>
  <Pages>9</Pages>
  <Words>845</Words>
  <Characters>4817</Characters>
  <Lines>40</Lines>
  <Paragraphs>11</Paragraphs>
  <TotalTime>53</TotalTime>
  <ScaleCrop>false</ScaleCrop>
  <LinksUpToDate>false</LinksUpToDate>
  <CharactersWithSpaces>5651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2017-03-19T06:02:00Z</dcterms:created>
  <dc:creator>Administrator</dc:creator>
  <cp:lastModifiedBy>Emma</cp:lastModifiedBy>
  <dcterms:modified xsi:type="dcterms:W3CDTF">2019-04-14T15:24:03Z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