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EFD" w:rsidRDefault="00664F9A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武汉大学动力与机械学院学生干部考核制度</w:t>
      </w:r>
    </w:p>
    <w:p w:rsidR="00511EFD" w:rsidRDefault="00664F9A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总则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第一条：为加强学生干部工作的规范化管理，提高学生干部的服务水平，增强学生干部的工作能力，提升各部门之间的竞争意识，特制定本考核制度。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第二条：本考核制度遵循 “公平、公正、公开、客观、全面、合理”的原则，考核结果公开并接受全体同学监督。考核对象为动力与机械学院院级、年级学生干部。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第三条：考核坚持以人为本，充分发挥部门内部民主集中制。针对全院学生干部确立统一的考核标准，对学生干部进行全方位考核，针对不同部门、不同职位确定不同的考核办法。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第四条：考核办法为根据考核细则，对每一位学生干部打分，并按照分数对每位学生干部划分等级。评分等级与学生干部奖学金加分、优秀团干以及优秀学生干部评选挂钩。</w:t>
      </w:r>
    </w:p>
    <w:p w:rsidR="00511EFD" w:rsidRDefault="00664F9A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考核办法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第五条：本考核制度采用分</w:t>
      </w:r>
      <w:r w:rsidR="00C4705B">
        <w:rPr>
          <w:rFonts w:ascii="宋体" w:hAnsi="宋体" w:hint="eastAsia"/>
          <w:szCs w:val="21"/>
        </w:rPr>
        <w:t>学年</w:t>
      </w:r>
      <w:r>
        <w:rPr>
          <w:rFonts w:ascii="宋体" w:hAnsi="宋体" w:hint="eastAsia"/>
          <w:szCs w:val="21"/>
        </w:rPr>
        <w:t>考评的办法，每学年考评一次（</w:t>
      </w:r>
      <w:r w:rsidR="00C4705B"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月中旬）。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第六条：考核评分采用百分制，根据加权求总分的原则给每位学生干部打分。同一考评层次按照分数高低将考评结果分三个等级。三个等级及其占本层次参评总人数的比率分别是：优秀30%，良好40%，合格30%。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第七条：根据不同职位适用不同考核方法的原则，将全院学生干部考核办法划分如下:</w:t>
      </w:r>
      <w:r>
        <w:rPr>
          <w:rFonts w:ascii="宋体" w:hAnsi="宋体"/>
          <w:szCs w:val="21"/>
        </w:rPr>
        <w:t xml:space="preserve"> </w:t>
      </w:r>
    </w:p>
    <w:p w:rsidR="00511EFD" w:rsidRDefault="00664F9A">
      <w:pPr>
        <w:numPr>
          <w:ilvl w:val="0"/>
          <w:numId w:val="2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团委</w:t>
      </w:r>
      <w:r w:rsidR="00C13062">
        <w:rPr>
          <w:rFonts w:ascii="宋体" w:hAnsi="宋体" w:hint="eastAsia"/>
          <w:szCs w:val="21"/>
        </w:rPr>
        <w:t>书记处</w:t>
      </w:r>
      <w:r>
        <w:rPr>
          <w:rFonts w:ascii="宋体" w:hAnsi="宋体" w:hint="eastAsia"/>
          <w:szCs w:val="21"/>
        </w:rPr>
        <w:t>、学生会与青年志愿者协会主席团及社团指导中心主任处考评</w:t>
      </w:r>
      <w:r>
        <w:rPr>
          <w:rFonts w:ascii="宋体" w:hAnsi="宋体"/>
          <w:szCs w:val="21"/>
        </w:rPr>
        <w:t>办法</w:t>
      </w:r>
      <w:r>
        <w:rPr>
          <w:rFonts w:ascii="宋体" w:hAnsi="宋体" w:hint="eastAsia"/>
          <w:szCs w:val="21"/>
        </w:rPr>
        <w:t>：S1=</w:t>
      </w:r>
      <w:r w:rsidR="007E53EE">
        <w:rPr>
          <w:rFonts w:ascii="宋体" w:hAnsi="宋体" w:hint="eastAsia"/>
          <w:szCs w:val="21"/>
        </w:rPr>
        <w:t>自我评价打分</w:t>
      </w:r>
      <w:r>
        <w:rPr>
          <w:rFonts w:ascii="宋体" w:hAnsi="宋体" w:hint="eastAsia"/>
          <w:szCs w:val="21"/>
        </w:rPr>
        <w:t>,P1=</w:t>
      </w:r>
      <w:r w:rsidR="007E53EE"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%；S2=指导老师打分,P2=</w:t>
      </w:r>
      <w:r w:rsidR="007E53EE">
        <w:rPr>
          <w:rFonts w:ascii="宋体" w:hAnsi="宋体"/>
          <w:szCs w:val="21"/>
        </w:rPr>
        <w:t>45</w:t>
      </w:r>
      <w:r>
        <w:rPr>
          <w:rFonts w:ascii="宋体" w:hAnsi="宋体" w:hint="eastAsia"/>
          <w:szCs w:val="21"/>
        </w:rPr>
        <w:t>%；S3=部长及部长级以上干部打分，P3=</w:t>
      </w:r>
      <w:r w:rsidR="007E53EE">
        <w:rPr>
          <w:rFonts w:ascii="宋体" w:hAnsi="宋体"/>
          <w:szCs w:val="21"/>
        </w:rPr>
        <w:t>45</w:t>
      </w:r>
      <w:r>
        <w:rPr>
          <w:rFonts w:ascii="宋体" w:hAnsi="宋体" w:hint="eastAsia"/>
          <w:szCs w:val="21"/>
        </w:rPr>
        <w:t>%。总分= S1*P1+S2*P2+S3*P3。</w:t>
      </w:r>
    </w:p>
    <w:p w:rsidR="00511EFD" w:rsidRDefault="00664F9A">
      <w:pPr>
        <w:numPr>
          <w:ilvl w:val="0"/>
          <w:numId w:val="2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院团委</w:t>
      </w:r>
      <w:r>
        <w:rPr>
          <w:rFonts w:ascii="宋体" w:hAnsi="宋体"/>
          <w:szCs w:val="21"/>
        </w:rPr>
        <w:t>部长</w:t>
      </w:r>
      <w:r>
        <w:rPr>
          <w:rFonts w:ascii="宋体" w:hAnsi="宋体" w:hint="eastAsia"/>
          <w:szCs w:val="21"/>
        </w:rPr>
        <w:t>考评</w:t>
      </w:r>
      <w:r>
        <w:rPr>
          <w:rFonts w:ascii="宋体" w:hAnsi="宋体"/>
          <w:szCs w:val="21"/>
        </w:rPr>
        <w:t>办法：</w:t>
      </w:r>
      <w:r>
        <w:rPr>
          <w:rFonts w:ascii="宋体" w:hAnsi="宋体" w:hint="eastAsia"/>
          <w:szCs w:val="21"/>
        </w:rPr>
        <w:t>S1=</w:t>
      </w:r>
      <w:r w:rsidR="00877FF7">
        <w:rPr>
          <w:rFonts w:ascii="宋体" w:hAnsi="宋体" w:hint="eastAsia"/>
          <w:szCs w:val="21"/>
        </w:rPr>
        <w:t>自我评价打分</w:t>
      </w:r>
      <w:r>
        <w:rPr>
          <w:rFonts w:ascii="宋体" w:hAnsi="宋体" w:hint="eastAsia"/>
          <w:szCs w:val="21"/>
        </w:rPr>
        <w:t>，P1=</w:t>
      </w:r>
      <w:r w:rsidR="00877FF7">
        <w:rPr>
          <w:rFonts w:ascii="宋体" w:hAnsi="宋体"/>
          <w:szCs w:val="21"/>
        </w:rPr>
        <w:t>10</w:t>
      </w:r>
      <w:r>
        <w:rPr>
          <w:rFonts w:ascii="宋体" w:hAnsi="宋体" w:hint="eastAsia"/>
          <w:szCs w:val="21"/>
        </w:rPr>
        <w:t>%；S2=院团委书记</w:t>
      </w:r>
      <w:r>
        <w:rPr>
          <w:rFonts w:ascii="宋体" w:hAnsi="宋体"/>
          <w:szCs w:val="21"/>
        </w:rPr>
        <w:t>及副书记打分</w:t>
      </w:r>
      <w:r>
        <w:rPr>
          <w:rFonts w:ascii="宋体" w:hAnsi="宋体" w:hint="eastAsia"/>
          <w:szCs w:val="21"/>
        </w:rPr>
        <w:t>，P2=</w:t>
      </w:r>
      <w:r w:rsidR="00877FF7"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5%；S3=所在部门副部、部委打分，P3=</w:t>
      </w:r>
      <w:r w:rsidR="00877FF7">
        <w:rPr>
          <w:rFonts w:ascii="宋体" w:hAnsi="宋体"/>
          <w:szCs w:val="21"/>
        </w:rPr>
        <w:t>45</w:t>
      </w:r>
      <w:r>
        <w:rPr>
          <w:rFonts w:ascii="宋体" w:hAnsi="宋体" w:hint="eastAsia"/>
          <w:szCs w:val="21"/>
        </w:rPr>
        <w:t>%。总分= S1*P1+S2*P2+S3*P3。</w:t>
      </w:r>
    </w:p>
    <w:p w:rsidR="00511EFD" w:rsidRDefault="00664F9A">
      <w:pPr>
        <w:numPr>
          <w:ilvl w:val="0"/>
          <w:numId w:val="2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其他各学生组织部长考评办法：S1=对应组织主席团考评，P1=40%；S2=所在部门副部打分，P2=30%；S3=所在部门部委打分，P3=30%。总分= S1*P1+S2*P2+S3*P3。</w:t>
      </w:r>
    </w:p>
    <w:p w:rsidR="00511EFD" w:rsidRDefault="00664F9A">
      <w:pPr>
        <w:numPr>
          <w:ilvl w:val="0"/>
          <w:numId w:val="2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院级副部考评办法：S1=本部门部长考评，P1=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0%；S2=副部互评打分，P2=</w:t>
      </w:r>
      <w:r>
        <w:rPr>
          <w:rFonts w:ascii="宋体" w:hAnsi="宋体"/>
          <w:szCs w:val="21"/>
        </w:rPr>
        <w:t>30</w:t>
      </w:r>
      <w:r>
        <w:rPr>
          <w:rFonts w:ascii="宋体" w:hAnsi="宋体" w:hint="eastAsia"/>
          <w:szCs w:val="21"/>
        </w:rPr>
        <w:t>%；S3=本部门部委考评打分，P3=</w:t>
      </w:r>
      <w:r>
        <w:rPr>
          <w:rFonts w:ascii="宋体" w:hAnsi="宋体"/>
          <w:szCs w:val="21"/>
        </w:rPr>
        <w:t>40</w:t>
      </w:r>
      <w:r>
        <w:rPr>
          <w:rFonts w:ascii="宋体" w:hAnsi="宋体" w:hint="eastAsia"/>
          <w:szCs w:val="21"/>
        </w:rPr>
        <w:t>%。总分= S1*P1+S2*P2+S3*P3。</w:t>
      </w:r>
    </w:p>
    <w:p w:rsidR="00511EFD" w:rsidRDefault="00664F9A">
      <w:pPr>
        <w:numPr>
          <w:ilvl w:val="0"/>
          <w:numId w:val="2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院级部委考评办法：S1=本部门部长考评，P1=35%；S2=本部门副部考评，P2=35%；S3=本部门部委互评，P3=30%。总分= S1*P1+S2*P2+S3*P3。</w:t>
      </w:r>
    </w:p>
    <w:p w:rsidR="00511EFD" w:rsidRDefault="00664F9A">
      <w:pPr>
        <w:numPr>
          <w:ilvl w:val="0"/>
          <w:numId w:val="2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年级干部考评办法：</w:t>
      </w:r>
    </w:p>
    <w:p w:rsidR="00511EFD" w:rsidRDefault="00664F9A">
      <w:pPr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年级团总支书记和学生会主席:S1=</w:t>
      </w:r>
      <w:r w:rsidR="007F4D52">
        <w:rPr>
          <w:rFonts w:ascii="宋体" w:hAnsi="宋体" w:hint="eastAsia"/>
          <w:szCs w:val="21"/>
        </w:rPr>
        <w:t>自我评价打分</w:t>
      </w:r>
      <w:r>
        <w:rPr>
          <w:rFonts w:ascii="宋体" w:hAnsi="宋体" w:hint="eastAsia"/>
          <w:szCs w:val="21"/>
        </w:rPr>
        <w:t>，P1=</w:t>
      </w:r>
      <w:r w:rsidR="007F4D52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0%；S2=本年级辅导员打分</w:t>
      </w:r>
      <w:r>
        <w:rPr>
          <w:rFonts w:ascii="宋体" w:hAnsi="宋体"/>
          <w:szCs w:val="21"/>
        </w:rPr>
        <w:t>，</w:t>
      </w:r>
      <w:r>
        <w:rPr>
          <w:rFonts w:ascii="宋体" w:hAnsi="宋体"/>
          <w:szCs w:val="21"/>
        </w:rPr>
        <w:lastRenderedPageBreak/>
        <w:t>P2</w:t>
      </w:r>
      <w:r>
        <w:rPr>
          <w:rFonts w:ascii="宋体" w:hAnsi="宋体" w:hint="eastAsia"/>
          <w:szCs w:val="21"/>
        </w:rPr>
        <w:t>=</w:t>
      </w:r>
      <w:r w:rsidR="007F4D52">
        <w:rPr>
          <w:rFonts w:ascii="宋体" w:hAnsi="宋体"/>
          <w:szCs w:val="21"/>
        </w:rPr>
        <w:t>45</w:t>
      </w:r>
      <w:r>
        <w:rPr>
          <w:rFonts w:ascii="宋体" w:hAnsi="宋体" w:hint="eastAsia"/>
          <w:szCs w:val="21"/>
        </w:rPr>
        <w:t>%；S3=所在组织其他干部打分，P3=</w:t>
      </w:r>
      <w:r w:rsidR="007F4D52">
        <w:rPr>
          <w:rFonts w:ascii="宋体" w:hAnsi="宋体"/>
          <w:szCs w:val="21"/>
        </w:rPr>
        <w:t>45</w:t>
      </w:r>
      <w:r>
        <w:rPr>
          <w:rFonts w:ascii="宋体" w:hAnsi="宋体" w:hint="eastAsia"/>
          <w:szCs w:val="21"/>
        </w:rPr>
        <w:t>%。总分= S1*P1+S2*P2+S3*P3。</w:t>
      </w:r>
    </w:p>
    <w:p w:rsidR="00511EFD" w:rsidRDefault="00664F9A">
      <w:pPr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其他成员考核：S1=本组织主席团打分，P1=30%；S2=本年级辅导员打分，P2=20%；S3=所在组织其他干部打分，P3=50%。总分= S1*P1+S2*P2+S3*P3。</w:t>
      </w:r>
    </w:p>
    <w:p w:rsidR="00511EFD" w:rsidRDefault="00664F9A">
      <w:pPr>
        <w:spacing w:beforeLines="50" w:before="156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注:对于重复任职的每个层次都需要考核，考核成绩需要在相应的组织备案，取最高职务的考核成绩为最终结果（如果是多个并列的最高职务，需要取平均分）。（备注：</w:t>
      </w:r>
      <w:r>
        <w:rPr>
          <w:rFonts w:ascii="宋体" w:hAnsi="宋体"/>
          <w:szCs w:val="21"/>
        </w:rPr>
        <w:t>打分人数根据实际情况而定</w:t>
      </w:r>
      <w:r>
        <w:rPr>
          <w:rFonts w:ascii="宋体" w:hAnsi="宋体" w:hint="eastAsia"/>
          <w:szCs w:val="21"/>
        </w:rPr>
        <w:t>）</w:t>
      </w:r>
    </w:p>
    <w:p w:rsidR="00511EFD" w:rsidRDefault="00664F9A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考核内容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第九条：思想政治考评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政治立场坚定，</w:t>
      </w:r>
      <w:r>
        <w:rPr>
          <w:rFonts w:ascii="宋体" w:hAnsi="宋体"/>
          <w:szCs w:val="21"/>
        </w:rPr>
        <w:t>热爱祖国，拥护</w:t>
      </w:r>
      <w:r>
        <w:rPr>
          <w:rFonts w:ascii="宋体" w:hAnsi="宋体" w:hint="eastAsia"/>
          <w:szCs w:val="21"/>
        </w:rPr>
        <w:t>中国共产</w:t>
      </w:r>
      <w:r>
        <w:rPr>
          <w:rFonts w:ascii="宋体" w:hAnsi="宋体"/>
          <w:szCs w:val="21"/>
        </w:rPr>
        <w:t xml:space="preserve">党的领导。 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2、关心国家大事，积极学习党和国家</w:t>
      </w:r>
      <w:bookmarkStart w:id="0" w:name="_GoBack"/>
      <w:bookmarkEnd w:id="0"/>
      <w:r>
        <w:rPr>
          <w:rFonts w:ascii="宋体" w:hAnsi="宋体" w:hint="eastAsia"/>
          <w:szCs w:val="21"/>
        </w:rPr>
        <w:t>的各种最新的方针政策，保持思想上的先进性，并在同学中起到积极的思想引领作用。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3、确立服务同学的意识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在工作中积极为同学解决各种实际问题，在实践中提高自身觉悟</w:t>
      </w:r>
      <w:r>
        <w:rPr>
          <w:rFonts w:ascii="宋体" w:hAnsi="宋体"/>
          <w:szCs w:val="21"/>
        </w:rPr>
        <w:t xml:space="preserve">。 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、严格遵守学校</w:t>
      </w:r>
      <w:r>
        <w:rPr>
          <w:rFonts w:ascii="宋体" w:hAnsi="宋体" w:hint="eastAsia"/>
          <w:szCs w:val="21"/>
        </w:rPr>
        <w:t>、学院</w:t>
      </w:r>
      <w:r>
        <w:rPr>
          <w:rFonts w:ascii="宋体" w:hAnsi="宋体"/>
          <w:szCs w:val="21"/>
        </w:rPr>
        <w:t>各种规章制度，</w:t>
      </w:r>
      <w:r>
        <w:rPr>
          <w:rFonts w:ascii="宋体" w:hAnsi="宋体" w:hint="eastAsia"/>
          <w:szCs w:val="21"/>
        </w:rPr>
        <w:t>在学生中起模范带头作用</w:t>
      </w:r>
      <w:r>
        <w:rPr>
          <w:rFonts w:ascii="宋体" w:hAnsi="宋体"/>
          <w:szCs w:val="21"/>
        </w:rPr>
        <w:t xml:space="preserve">。 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</w:t>
      </w:r>
      <w:r>
        <w:rPr>
          <w:rFonts w:ascii="宋体" w:hAnsi="宋体"/>
          <w:szCs w:val="21"/>
        </w:rPr>
        <w:t>自觉接受其他成员的监督，虚心听取各方面的意见，开展批评与自我批评，不断总结经验教训</w:t>
      </w:r>
      <w:r>
        <w:rPr>
          <w:rFonts w:ascii="宋体" w:hAnsi="宋体" w:hint="eastAsia"/>
          <w:szCs w:val="21"/>
        </w:rPr>
        <w:t>，提高工作质量</w:t>
      </w:r>
      <w:r>
        <w:rPr>
          <w:rFonts w:ascii="宋体" w:hAnsi="宋体"/>
          <w:szCs w:val="21"/>
        </w:rPr>
        <w:t xml:space="preserve">。 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第十条：学习考评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1、学习态度端正，学习认真刻苦，能够按照要求完成学习任务。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2、学习成绩良好，在学生中能够起到模范带头作用。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3、考试期间不弄虚作假不违反考试纪律。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4、在考评期间无不及格科目。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第十一条：学生工作考评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工作态度认真，服从安排，按时保质完成各项工作。工作考评含考评期内工作计划执行情况及工作质量考察、上级组织任务完成情况考察、低年级干部培养情况考察、部门内部建设考察等。具体考评细则见附件。</w:t>
      </w:r>
    </w:p>
    <w:p w:rsidR="00511EFD" w:rsidRDefault="00664F9A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鼓励措施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第十二条：考评加分适用原则</w:t>
      </w:r>
    </w:p>
    <w:p w:rsidR="00511EFD" w:rsidRDefault="00664F9A">
      <w:pPr>
        <w:numPr>
          <w:ilvl w:val="0"/>
          <w:numId w:val="3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对于工作期间所在组织或个人获得国家级学生工作各类表彰的，考评总分加3分</w:t>
      </w:r>
    </w:p>
    <w:p w:rsidR="00511EFD" w:rsidRDefault="00664F9A">
      <w:pPr>
        <w:numPr>
          <w:ilvl w:val="0"/>
          <w:numId w:val="3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对于工作期间所在组织或个人获得校级学生工作各类表彰的，考评总分加2分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3、对于工作期间所在组织或个人获得学院学生工作表彰的，考评总分加1分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4、加分上限为10分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第十三条：奖学金评定加分办法。获得考评资格的学生干部可以获得本职务奖学金加分的基础加分。对于浮动加分2分,根据各干部获得的考评等级适用如下浮动加分方法：优秀加2分，良好加1分，合格不加分。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第十四条：优秀团干、优秀学生干部推选办法。根据学院优秀团干、优秀学生干部产生办法，按照分数高低推选考评得分高的学生干部参加评选。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第十五条：对考评获得优秀等级的学生干部进行全院公示。所有考评结果将在各级学生组织中通报。</w:t>
      </w:r>
    </w:p>
    <w:p w:rsidR="00511EFD" w:rsidRDefault="00664F9A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其他规定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第十六条：有下列情况之一的受相应处分，并取消考评资格</w:t>
      </w:r>
    </w:p>
    <w:p w:rsidR="00511EFD" w:rsidRDefault="00664F9A">
      <w:pPr>
        <w:numPr>
          <w:ilvl w:val="0"/>
          <w:numId w:val="4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考评期内受到校级严重警告及以上的，予以劝退并通报批评。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2、全考评期内工作执行情况不足50%的予以劝退。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3、工作期间造成重大事故的，予以劝退并通报批评。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4、欠学分达到本考评期所需学分总数25%及以上的予以劝退。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5、考评期间不满足第九条的，予以劝退。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6、任职期间中途退出所在组织的。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第十七条：对于没有合格的学生干部，需要在部门内部做检讨，并提交院团委委员审议能否继续担任学生干部职务，审议结果须提交学院团委审查通过后生效。</w:t>
      </w:r>
    </w:p>
    <w:p w:rsidR="00511EFD" w:rsidRDefault="00664F9A">
      <w:pPr>
        <w:numPr>
          <w:ilvl w:val="0"/>
          <w:numId w:val="1"/>
        </w:num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附则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第十八条：</w:t>
      </w:r>
      <w:r>
        <w:rPr>
          <w:rFonts w:ascii="宋体" w:hAnsi="宋体"/>
          <w:szCs w:val="21"/>
        </w:rPr>
        <w:t>本考</w:t>
      </w:r>
      <w:r>
        <w:rPr>
          <w:rFonts w:ascii="宋体" w:hAnsi="宋体" w:hint="eastAsia"/>
          <w:szCs w:val="21"/>
        </w:rPr>
        <w:t>核</w:t>
      </w:r>
      <w:r>
        <w:rPr>
          <w:rFonts w:ascii="宋体" w:hAnsi="宋体"/>
          <w:szCs w:val="21"/>
        </w:rPr>
        <w:t>制度由</w:t>
      </w:r>
      <w:r>
        <w:rPr>
          <w:rFonts w:ascii="宋体" w:hAnsi="宋体" w:hint="eastAsia"/>
          <w:szCs w:val="21"/>
        </w:rPr>
        <w:t>院团委组织部</w:t>
      </w:r>
      <w:r>
        <w:rPr>
          <w:rFonts w:ascii="宋体" w:hAnsi="宋体"/>
          <w:szCs w:val="21"/>
        </w:rPr>
        <w:t>制定</w:t>
      </w:r>
      <w:r>
        <w:rPr>
          <w:rFonts w:ascii="宋体" w:hAnsi="宋体" w:hint="eastAsia"/>
          <w:szCs w:val="21"/>
        </w:rPr>
        <w:t>，各级组织秘书处（部）</w:t>
      </w:r>
      <w:r>
        <w:rPr>
          <w:rFonts w:ascii="宋体" w:hAnsi="宋体"/>
          <w:szCs w:val="21"/>
        </w:rPr>
        <w:t>为考核制度的具体</w:t>
      </w:r>
      <w:r>
        <w:rPr>
          <w:rFonts w:ascii="宋体" w:hAnsi="宋体" w:hint="eastAsia"/>
          <w:szCs w:val="21"/>
        </w:rPr>
        <w:t>执行</w:t>
      </w:r>
      <w:r>
        <w:rPr>
          <w:rFonts w:ascii="宋体" w:hAnsi="宋体"/>
          <w:szCs w:val="21"/>
        </w:rPr>
        <w:t>部门，若对此制度或其操作</w:t>
      </w:r>
      <w:r>
        <w:rPr>
          <w:rFonts w:ascii="宋体" w:hAnsi="宋体" w:hint="eastAsia"/>
          <w:szCs w:val="21"/>
        </w:rPr>
        <w:t>流程</w:t>
      </w:r>
      <w:r>
        <w:rPr>
          <w:rFonts w:ascii="宋体" w:hAnsi="宋体"/>
          <w:szCs w:val="21"/>
        </w:rPr>
        <w:t>有意见</w:t>
      </w:r>
      <w:r>
        <w:rPr>
          <w:rFonts w:ascii="宋体" w:hAnsi="宋体" w:hint="eastAsia"/>
          <w:szCs w:val="21"/>
        </w:rPr>
        <w:t>或</w:t>
      </w:r>
      <w:r>
        <w:rPr>
          <w:rFonts w:ascii="宋体" w:hAnsi="宋体"/>
          <w:szCs w:val="21"/>
        </w:rPr>
        <w:t>异议者，可以</w:t>
      </w:r>
      <w:r>
        <w:rPr>
          <w:rFonts w:ascii="宋体" w:hAnsi="宋体" w:hint="eastAsia"/>
          <w:szCs w:val="21"/>
        </w:rPr>
        <w:t xml:space="preserve">询问或上报院团委组织部。 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第十九条：院团委组织部负责对本制度解释。</w:t>
      </w:r>
    </w:p>
    <w:p w:rsidR="00511EFD" w:rsidRDefault="00664F9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第二十条：本制度自公布之日起实施。</w:t>
      </w:r>
    </w:p>
    <w:p w:rsidR="00511EFD" w:rsidRDefault="00664F9A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共青团武汉大学动力与机械学院委员会组织部</w:t>
      </w:r>
    </w:p>
    <w:p w:rsidR="00511EFD" w:rsidRDefault="00574959">
      <w:pPr>
        <w:spacing w:line="360" w:lineRule="auto"/>
        <w:ind w:right="910"/>
        <w:jc w:val="right"/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/>
          <w:szCs w:val="21"/>
        </w:rPr>
        <w:t>019</w:t>
      </w:r>
      <w:r>
        <w:rPr>
          <w:rFonts w:ascii="宋体" w:hAnsi="宋体" w:hint="eastAsia"/>
          <w:szCs w:val="21"/>
        </w:rPr>
        <w:t>年5月8日</w:t>
      </w:r>
    </w:p>
    <w:p w:rsidR="00511EFD" w:rsidRDefault="00511EFD"/>
    <w:sectPr w:rsidR="00511EFD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DD" w:rsidRDefault="001140DD">
      <w:r>
        <w:separator/>
      </w:r>
    </w:p>
  </w:endnote>
  <w:endnote w:type="continuationSeparator" w:id="0">
    <w:p w:rsidR="001140DD" w:rsidRDefault="0011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3982"/>
    </w:sdtPr>
    <w:sdtEndPr/>
    <w:sdtContent>
      <w:p w:rsidR="00511EFD" w:rsidRDefault="00664F9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63D" w:rsidRPr="00A1363D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DD" w:rsidRDefault="001140DD">
      <w:r>
        <w:separator/>
      </w:r>
    </w:p>
  </w:footnote>
  <w:footnote w:type="continuationSeparator" w:id="0">
    <w:p w:rsidR="001140DD" w:rsidRDefault="0011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FD" w:rsidRDefault="00664F9A">
    <w:pPr>
      <w:pStyle w:val="a3"/>
      <w:wordWrap w:val="0"/>
      <w:ind w:right="360"/>
      <w:jc w:val="right"/>
      <w:rPr>
        <w:rFonts w:ascii="Arial Black" w:hAnsi="Arial Black"/>
      </w:rPr>
    </w:pPr>
    <w:r>
      <w:rPr>
        <w:rFonts w:hint="eastAsia"/>
        <w:sz w:val="24"/>
        <w:szCs w:val="24"/>
      </w:rPr>
      <w:t>附件一：</w:t>
    </w:r>
    <w:r>
      <w:rPr>
        <w:rFonts w:hint="eastAsia"/>
        <w:sz w:val="24"/>
        <w:szCs w:val="24"/>
      </w:rPr>
      <w:t xml:space="preserve">                          </w:t>
    </w:r>
    <w:r>
      <w:rPr>
        <w:rFonts w:ascii="Arial Black" w:hint="eastAsia"/>
      </w:rPr>
      <w:t>共青团</w:t>
    </w:r>
    <w:r>
      <w:rPr>
        <w:rFonts w:ascii="Arial Black"/>
      </w:rPr>
      <w:t>武汉大学动力与机械学院</w:t>
    </w:r>
    <w:r>
      <w:rPr>
        <w:rFonts w:ascii="Arial Black" w:hint="eastAsia"/>
      </w:rPr>
      <w:t>委员会</w:t>
    </w:r>
    <w:r>
      <w:rPr>
        <w:rFonts w:ascii="Arial Black"/>
      </w:rPr>
      <w:t>组织部</w:t>
    </w:r>
    <w:r>
      <w:rPr>
        <w:rFonts w:ascii="Arial Black" w:hint="eastAsia"/>
      </w:rPr>
      <w:t xml:space="preserve"> </w:t>
    </w:r>
    <w:r>
      <w:rPr>
        <w:rFonts w:ascii="Arial Black"/>
      </w:rPr>
      <w:t>制</w:t>
    </w:r>
  </w:p>
  <w:p w:rsidR="00511EFD" w:rsidRDefault="00664F9A">
    <w:pPr>
      <w:pStyle w:val="a3"/>
      <w:ind w:right="270"/>
      <w:jc w:val="right"/>
      <w:rPr>
        <w:rFonts w:ascii="Arial Black" w:hAnsi="Arial Black"/>
      </w:rPr>
    </w:pPr>
    <w:r>
      <w:rPr>
        <w:rFonts w:ascii="Arial Black" w:hAnsi="Arial Black"/>
      </w:rPr>
      <w:t>P.O.D(</w:t>
    </w:r>
    <w:r>
      <w:rPr>
        <w:rFonts w:ascii="Arial Black" w:hAnsi="Arial Black" w:hint="eastAsia"/>
      </w:rPr>
      <w:t>P</w:t>
    </w:r>
    <w:r>
      <w:rPr>
        <w:rFonts w:ascii="Arial Black" w:hAnsi="Arial Black"/>
      </w:rPr>
      <w:t xml:space="preserve">owerful </w:t>
    </w:r>
    <w:r>
      <w:rPr>
        <w:rFonts w:ascii="Arial Black" w:hAnsi="Arial Black" w:hint="eastAsia"/>
      </w:rPr>
      <w:t>O</w:t>
    </w:r>
    <w:r>
      <w:rPr>
        <w:rFonts w:ascii="Arial Black" w:hAnsi="Arial Black"/>
      </w:rPr>
      <w:t xml:space="preserve">rganization </w:t>
    </w:r>
    <w:r>
      <w:rPr>
        <w:rFonts w:ascii="Arial Black" w:hAnsi="Arial Black" w:hint="eastAsia"/>
      </w:rPr>
      <w:t>D</w:t>
    </w:r>
    <w:r>
      <w:rPr>
        <w:rFonts w:ascii="Arial Black" w:hAnsi="Arial Black"/>
      </w:rPr>
      <w:t>epartment)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japaneseCounting"/>
      <w:lvlText w:val="第%1章"/>
      <w:lvlJc w:val="left"/>
      <w:pPr>
        <w:ind w:left="1485" w:hanging="14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B97772E"/>
    <w:multiLevelType w:val="multilevel"/>
    <w:tmpl w:val="5B97772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CF3"/>
    <w:rsid w:val="00094BD4"/>
    <w:rsid w:val="001140DD"/>
    <w:rsid w:val="001A1FD5"/>
    <w:rsid w:val="002509CA"/>
    <w:rsid w:val="00336C8D"/>
    <w:rsid w:val="003B6B33"/>
    <w:rsid w:val="00511EFD"/>
    <w:rsid w:val="00536CF3"/>
    <w:rsid w:val="00574959"/>
    <w:rsid w:val="005A0932"/>
    <w:rsid w:val="00632B68"/>
    <w:rsid w:val="00664F9A"/>
    <w:rsid w:val="00675552"/>
    <w:rsid w:val="006C7385"/>
    <w:rsid w:val="007A7F8E"/>
    <w:rsid w:val="007E53EE"/>
    <w:rsid w:val="007F4D52"/>
    <w:rsid w:val="00877FF7"/>
    <w:rsid w:val="008F1284"/>
    <w:rsid w:val="00932A99"/>
    <w:rsid w:val="00A02194"/>
    <w:rsid w:val="00A1363D"/>
    <w:rsid w:val="00A562B7"/>
    <w:rsid w:val="00BA3412"/>
    <w:rsid w:val="00C13062"/>
    <w:rsid w:val="00C4705B"/>
    <w:rsid w:val="00CF189C"/>
    <w:rsid w:val="00D15A82"/>
    <w:rsid w:val="00D63B70"/>
    <w:rsid w:val="00E415FD"/>
    <w:rsid w:val="00E44B4F"/>
    <w:rsid w:val="00EA0504"/>
    <w:rsid w:val="0DCE708F"/>
    <w:rsid w:val="15156135"/>
    <w:rsid w:val="20EA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F779"/>
  <w15:docId w15:val="{1D60C3EC-19D1-4515-8668-2267F38A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1E0680-DD8F-426D-9418-4CA8D93C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362</Words>
  <Characters>2069</Characters>
  <Application>Microsoft Office Word</Application>
  <DocSecurity>0</DocSecurity>
  <Lines>17</Lines>
  <Paragraphs>4</Paragraphs>
  <ScaleCrop>false</ScaleCrop>
  <Company>Microsoft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文杰 王</cp:lastModifiedBy>
  <cp:revision>16</cp:revision>
  <dcterms:created xsi:type="dcterms:W3CDTF">2014-12-13T15:52:00Z</dcterms:created>
  <dcterms:modified xsi:type="dcterms:W3CDTF">2019-05-08T00:50:00Z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