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60" w:lineRule="exact"/>
        <w:jc w:val="center"/>
        <w:rPr>
          <w:rFonts w:ascii="方正小标宋简体" w:eastAsia="方正小标宋简体" w:hAnsiTheme="minorEastAsia"/>
          <w:sz w:val="40"/>
          <w:szCs w:val="30"/>
        </w:rPr>
      </w:pPr>
      <w:r>
        <w:rPr>
          <w:rFonts w:hint="eastAsia" w:ascii="方正小标宋简体" w:eastAsia="方正小标宋简体" w:hAnsiTheme="minorEastAsia"/>
          <w:sz w:val="40"/>
          <w:szCs w:val="30"/>
        </w:rPr>
        <w:t>201</w:t>
      </w:r>
      <w:r>
        <w:rPr>
          <w:rFonts w:hint="eastAsia" w:ascii="方正小标宋简体" w:eastAsia="方正小标宋简体" w:hAnsiTheme="minorEastAsia"/>
          <w:sz w:val="40"/>
          <w:szCs w:val="30"/>
          <w:lang w:val="en-US" w:eastAsia="zh-CN"/>
        </w:rPr>
        <w:t>9</w:t>
      </w:r>
      <w:r>
        <w:rPr>
          <w:rFonts w:hint="eastAsia" w:ascii="方正小标宋简体" w:eastAsia="方正小标宋简体" w:hAnsiTheme="minorEastAsia"/>
          <w:sz w:val="40"/>
          <w:szCs w:val="30"/>
        </w:rPr>
        <w:t>级年级团总支、学生会部门设置</w:t>
      </w:r>
    </w:p>
    <w:p>
      <w:pPr>
        <w:spacing w:before="156" w:beforeLines="50" w:after="156" w:afterLines="50" w:line="4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年级团总支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职能：配合辅导员做好年级学生思想政治教育工作，凝聚青年，充分发挥党的后备军作用。做好年级团组织建设工作和宣传工作，做好年级学生的思想引领和服务成长工作，指导团支部各项工作，组织开展政治学习、社会实践、志愿服务等活动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组织结构：设书记1名，副书记2名，秘书部 部长1名、副部长2名，组织部 部长1名、副部长2名，新闻宣传部 部长1名、副部长2名，实践部 部长1名、副部长2名，心委联席会部长1名，副部长2名。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书记：全面主持年级团总支工作。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副书记：协助和配合年级团总支书记工作。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秘书部：</w:t>
      </w:r>
      <w:r>
        <w:rPr>
          <w:rFonts w:hint="eastAsia" w:ascii="仿宋_GB2312" w:eastAsia="仿宋_GB2312"/>
          <w:sz w:val="24"/>
        </w:rPr>
        <w:t>联系学院分团委秘书处，</w:t>
      </w:r>
      <w:r>
        <w:rPr>
          <w:rFonts w:hint="eastAsia" w:ascii="仿宋_GB2312" w:hAnsi="Calibri" w:eastAsia="仿宋_GB2312" w:cs="Times New Roman"/>
          <w:sz w:val="24"/>
        </w:rPr>
        <w:t>联系</w:t>
      </w:r>
      <w:r>
        <w:rPr>
          <w:rFonts w:hint="eastAsia" w:ascii="仿宋_GB2312" w:eastAsia="仿宋_GB2312"/>
          <w:sz w:val="24"/>
        </w:rPr>
        <w:t>各</w:t>
      </w:r>
      <w:r>
        <w:rPr>
          <w:rFonts w:hint="eastAsia" w:ascii="仿宋_GB2312" w:hAnsi="Calibri" w:eastAsia="仿宋_GB2312" w:cs="Times New Roman"/>
          <w:sz w:val="24"/>
        </w:rPr>
        <w:t>团支部，负责</w:t>
      </w:r>
      <w:r>
        <w:rPr>
          <w:rFonts w:hint="eastAsia" w:ascii="仿宋_GB2312" w:eastAsia="仿宋_GB2312"/>
          <w:sz w:val="24"/>
        </w:rPr>
        <w:t>会议、</w:t>
      </w:r>
      <w:r>
        <w:rPr>
          <w:rFonts w:hint="eastAsia" w:ascii="仿宋_GB2312" w:hAnsi="Calibri" w:eastAsia="仿宋_GB2312" w:cs="Times New Roman"/>
          <w:sz w:val="24"/>
        </w:rPr>
        <w:t>审批和记录主题团会</w:t>
      </w:r>
      <w:r>
        <w:rPr>
          <w:rFonts w:hint="eastAsia" w:ascii="仿宋_GB2312" w:eastAsia="仿宋_GB2312"/>
          <w:sz w:val="24"/>
        </w:rPr>
        <w:t>等。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组织部：联系学院团委组织部，联系各支部组织委员，负责团务工作和全体干部考核工作。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新闻</w:t>
      </w:r>
      <w:r>
        <w:rPr>
          <w:rFonts w:hint="eastAsia" w:ascii="仿宋_GB2312" w:eastAsia="仿宋_GB2312"/>
          <w:sz w:val="24"/>
        </w:rPr>
        <w:t>宣传部：联系学院团委青年传媒中心和新闻中心，联系各支部宣传委员，负责</w:t>
      </w:r>
      <w:r>
        <w:rPr>
          <w:rFonts w:hint="eastAsia" w:ascii="仿宋_GB2312" w:eastAsia="仿宋_GB2312" w:hAnsiTheme="minorEastAsia"/>
          <w:sz w:val="24"/>
          <w:szCs w:val="24"/>
        </w:rPr>
        <w:t>新闻报道</w:t>
      </w:r>
      <w:r>
        <w:rPr>
          <w:rFonts w:hint="eastAsia" w:ascii="仿宋_GB2312" w:eastAsia="仿宋_GB2312"/>
          <w:sz w:val="24"/>
        </w:rPr>
        <w:t>和宣传工作。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实践部：联系学院团委实践部，联系各团支部，负责社会实践、志愿服务等活动。</w:t>
      </w:r>
    </w:p>
    <w:p>
      <w:pPr>
        <w:spacing w:line="300" w:lineRule="auto"/>
        <w:ind w:firstLine="480" w:firstLineChars="2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心委联席会：对接院心理卫生协会，联系各班心理委员。密切关注同学们的心理状况，促进班级凝聚力建设。</w:t>
      </w:r>
    </w:p>
    <w:p>
      <w:pPr>
        <w:spacing w:before="156" w:beforeLines="50" w:after="156" w:afterLines="50" w:line="4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年级学生会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职能：配合辅导员做好年级学生日常管理服务工作，引导学生自我教育、自我服务、自我管理。做好年级学风建设和科创建设，开展丰富多彩的校园文化活动，密切联系和关心同学，协助做好年级奖勤补助贷等工作。</w:t>
      </w:r>
    </w:p>
    <w:p>
      <w:pPr>
        <w:spacing w:line="460" w:lineRule="exact"/>
        <w:ind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组织结构：设主席1名，副主席2名，秘书部 部长1名、副部长2名，学创部 部长1名、副部长2名，体育部 部长1名、副部长2名，文艺部 部长1名、副部长2名，权益部 部长1名 副部长2名。</w:t>
      </w:r>
    </w:p>
    <w:p>
      <w:pPr>
        <w:spacing w:line="46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主席：全面主持年级学生会工作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副主席：协助和</w:t>
      </w:r>
      <w:r>
        <w:rPr>
          <w:rFonts w:hint="eastAsia" w:ascii="仿宋_GB2312" w:hAnsi="Calibri" w:eastAsia="仿宋_GB2312" w:cs="Times New Roman"/>
          <w:sz w:val="24"/>
        </w:rPr>
        <w:t>配合</w:t>
      </w:r>
      <w:r>
        <w:rPr>
          <w:rFonts w:hint="eastAsia" w:ascii="仿宋_GB2312" w:eastAsia="仿宋_GB2312"/>
          <w:sz w:val="24"/>
        </w:rPr>
        <w:t>年级学生会主席的工作。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秘书部：联系院学生会秘书部，联系班级，负责会议、审批和记录主题班会。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学创部：</w:t>
      </w:r>
      <w:r>
        <w:rPr>
          <w:rFonts w:hint="eastAsia" w:ascii="仿宋_GB2312" w:hAnsi="Calibri" w:eastAsia="仿宋_GB2312" w:cs="Times New Roman"/>
          <w:sz w:val="24"/>
        </w:rPr>
        <w:t>全面负责年级学生的日常学习工作，密切联系各班学习委员和纪律委员，督促各班严格执行学风建设计划。了解同学学习方面的需求和问题，及时向任课老师和辅导员反映。开展一系列促进学习的活动。</w:t>
      </w:r>
      <w:r>
        <w:rPr>
          <w:rFonts w:hint="eastAsia" w:ascii="仿宋_GB2312" w:eastAsia="仿宋_GB2312"/>
          <w:sz w:val="24"/>
        </w:rPr>
        <w:t>提高学生科创意识，宣传和普及科创知识，组织开展年级科创活动，指导班级各类兴趣小组开展活动。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体育部：</w:t>
      </w:r>
      <w:r>
        <w:rPr>
          <w:rFonts w:hint="eastAsia" w:ascii="仿宋_GB2312" w:hAnsi="Calibri" w:eastAsia="仿宋_GB2312" w:cs="Times New Roman"/>
          <w:sz w:val="24"/>
        </w:rPr>
        <w:t>联系各班体育委员，开展丰富多彩的体育活动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hAnsi="Calibri" w:eastAsia="仿宋_GB2312" w:cs="Times New Roman"/>
          <w:sz w:val="24"/>
        </w:rPr>
        <w:t>协助各项运动会的工作。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文艺部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hAnsi="Calibri" w:eastAsia="仿宋_GB2312" w:cs="Times New Roman"/>
          <w:sz w:val="24"/>
        </w:rPr>
        <w:t>联系各班文艺委员，开展丰富多彩的文艺活动，丰富同学的课外生活，协助各项晚会和艺术节等的工作。</w:t>
      </w:r>
    </w:p>
    <w:p>
      <w:pPr>
        <w:spacing w:line="300" w:lineRule="auto"/>
        <w:ind w:firstLine="480" w:firstLineChars="2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eastAsia="仿宋_GB2312"/>
          <w:sz w:val="24"/>
        </w:rPr>
        <w:t>权益部：</w:t>
      </w:r>
      <w:r>
        <w:rPr>
          <w:rFonts w:hint="eastAsia" w:ascii="仿宋_GB2312" w:hAnsi="Calibri" w:eastAsia="仿宋_GB2312" w:cs="Times New Roman"/>
          <w:sz w:val="24"/>
        </w:rPr>
        <w:t>联系各班生活委员，了解同学的生活动态，管理同学的正常生活秩序，</w:t>
      </w:r>
      <w:r>
        <w:rPr>
          <w:rFonts w:hint="eastAsia" w:ascii="仿宋_GB2312" w:eastAsia="仿宋_GB2312"/>
          <w:sz w:val="24"/>
        </w:rPr>
        <w:t>举</w:t>
      </w:r>
      <w:r>
        <w:rPr>
          <w:rFonts w:hint="eastAsia" w:ascii="仿宋_GB2312" w:hAnsi="Calibri" w:eastAsia="仿宋_GB2312" w:cs="Times New Roman"/>
          <w:sz w:val="24"/>
        </w:rPr>
        <w:t>办寝室卫生评比等活动，协助辅导员做好年级的奖贷助工作。</w:t>
      </w:r>
    </w:p>
    <w:p>
      <w:pPr>
        <w:spacing w:line="30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注：各项大型活动需要多部门或各部门的协作与配合。</w:t>
      </w:r>
      <w:bookmarkStart w:id="0" w:name="_GoBack"/>
      <w:bookmarkEnd w:id="0"/>
    </w:p>
    <w:p>
      <w:pPr>
        <w:spacing w:line="300" w:lineRule="auto"/>
        <w:rPr>
          <w:sz w:val="24"/>
        </w:rPr>
      </w:pPr>
    </w:p>
    <w:p>
      <w:pPr>
        <w:spacing w:line="300" w:lineRule="auto"/>
        <w:jc w:val="righ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共青团武汉大学动力与机械学院委员会</w:t>
      </w:r>
    </w:p>
    <w:p>
      <w:pPr>
        <w:spacing w:line="300" w:lineRule="auto"/>
        <w:ind w:right="1260" w:rightChars="600"/>
        <w:jc w:val="righ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</w:t>
      </w:r>
      <w:r>
        <w:rPr>
          <w:rFonts w:ascii="楷体" w:hAnsi="楷体" w:eastAsia="楷体"/>
          <w:sz w:val="32"/>
        </w:rPr>
        <w:t>01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hint="eastAsia" w:ascii="楷体" w:hAnsi="楷体" w:eastAsia="楷体"/>
          <w:sz w:val="32"/>
        </w:rPr>
        <w:t>月</w:t>
      </w:r>
      <w:r>
        <w:rPr>
          <w:rFonts w:hint="eastAsia" w:ascii="楷体" w:hAnsi="楷体" w:eastAsia="楷体"/>
          <w:sz w:val="32"/>
          <w:lang w:val="en-US" w:eastAsia="zh-CN"/>
        </w:rPr>
        <w:t>30</w:t>
      </w:r>
      <w:r>
        <w:rPr>
          <w:rFonts w:hint="eastAsia" w:ascii="楷体" w:hAnsi="楷体" w:eastAsia="楷体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1B"/>
    <w:rsid w:val="000129D5"/>
    <w:rsid w:val="000608F5"/>
    <w:rsid w:val="00061B2C"/>
    <w:rsid w:val="000A200D"/>
    <w:rsid w:val="000B3668"/>
    <w:rsid w:val="00101303"/>
    <w:rsid w:val="00242E77"/>
    <w:rsid w:val="002478EF"/>
    <w:rsid w:val="00257165"/>
    <w:rsid w:val="002D2B25"/>
    <w:rsid w:val="002D3325"/>
    <w:rsid w:val="0032147F"/>
    <w:rsid w:val="003D3ED9"/>
    <w:rsid w:val="00435127"/>
    <w:rsid w:val="00443ABA"/>
    <w:rsid w:val="004556DB"/>
    <w:rsid w:val="004C3C20"/>
    <w:rsid w:val="005C56E5"/>
    <w:rsid w:val="00650026"/>
    <w:rsid w:val="006C7F22"/>
    <w:rsid w:val="007C60DF"/>
    <w:rsid w:val="00820648"/>
    <w:rsid w:val="008403C2"/>
    <w:rsid w:val="00A81F34"/>
    <w:rsid w:val="00B4591B"/>
    <w:rsid w:val="00C7295E"/>
    <w:rsid w:val="00D34FE4"/>
    <w:rsid w:val="00D71170"/>
    <w:rsid w:val="00D90D2A"/>
    <w:rsid w:val="00E2096C"/>
    <w:rsid w:val="00E36AC0"/>
    <w:rsid w:val="00E94708"/>
    <w:rsid w:val="00EC017F"/>
    <w:rsid w:val="00F6642D"/>
    <w:rsid w:val="00F92159"/>
    <w:rsid w:val="00FC7B7B"/>
    <w:rsid w:val="00FE74C6"/>
    <w:rsid w:val="00FF0FA6"/>
    <w:rsid w:val="0C623FD1"/>
    <w:rsid w:val="4C7F2450"/>
    <w:rsid w:val="5BA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930</Characters>
  <Lines>7</Lines>
  <Paragraphs>2</Paragraphs>
  <TotalTime>9</TotalTime>
  <ScaleCrop>false</ScaleCrop>
  <LinksUpToDate>false</LinksUpToDate>
  <CharactersWithSpaces>1091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2017-10-07T11:52:00Z</dcterms:created>
  <dc:creator>黄佳倩子</dc:creator>
  <cp:lastModifiedBy>qzuser</cp:lastModifiedBy>
  <cp:lastPrinted>2014-10-08T07:30:00Z</cp:lastPrinted>
  <dcterms:modified xsi:type="dcterms:W3CDTF">2019-09-30T13:57:23Z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