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关于评选武汉大学201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bCs/>
          <w:sz w:val="32"/>
          <w:szCs w:val="32"/>
        </w:rPr>
        <w:t>-201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Cs/>
          <w:sz w:val="32"/>
          <w:szCs w:val="32"/>
        </w:rPr>
        <w:t>学年</w:t>
      </w:r>
    </w:p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研究生优秀教学业绩奖的通知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各研究生教学单位：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根据《武汉大学关于教师教学工作考核评价与绩效激励的实施意见》（武大本字【2016】123号），为激发广大教师投入研究生课程教学的积极性、主动性和创造性，进一步提高研究生课程教学质量，学校决定开展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学年研究生公共必修课和一级学科通开课优秀教学业绩奖评选。现将有关事项通知如下：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b/>
          <w:sz w:val="24"/>
        </w:rPr>
        <w:t>一、参评对象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全校承担研究生公共必修课、一级学科通开课或专业核心课程教学任务的主讲教师均可申报，同等条件下，优先考虑公共必修课、一级学科通开课的主讲教师。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二、评选条件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（一）拥护党的教育方针，遵守法律法规，具有良好的职业道德，为人师表，近三年无教学事故、无学术失范行为。</w:t>
      </w:r>
    </w:p>
    <w:p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（二）本学年承担公共必修课或一级学科通开课达到</w:t>
      </w:r>
      <w:r>
        <w:rPr>
          <w:rFonts w:hint="eastAsia"/>
          <w:sz w:val="24"/>
          <w:lang w:val="en-US" w:eastAsia="zh-CN"/>
        </w:rPr>
        <w:t>32</w:t>
      </w:r>
      <w:r>
        <w:rPr>
          <w:rFonts w:hint="eastAsia"/>
          <w:sz w:val="24"/>
        </w:rPr>
        <w:t>学时，总教学工作量不少于</w:t>
      </w:r>
      <w:r>
        <w:rPr>
          <w:rFonts w:hint="eastAsia"/>
          <w:sz w:val="24"/>
          <w:lang w:val="en-US" w:eastAsia="zh-CN"/>
        </w:rPr>
        <w:t>64</w:t>
      </w:r>
      <w:r>
        <w:rPr>
          <w:rFonts w:hint="eastAsia"/>
          <w:sz w:val="24"/>
        </w:rPr>
        <w:t>学时，且近两年连续开课。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（三）倾心钻研研究生课程教学改革，不断更新教学内容，创新教学方式方法，教学效果好，学生评价高，有代表性的教学成果。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b/>
          <w:sz w:val="24"/>
        </w:rPr>
        <w:t>三、评选程序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（一）个人申报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符合上述评选条件的教师向所在单位提出申请，填写《武汉大学201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学年研究生优秀教学业绩奖申报表》</w:t>
      </w:r>
      <w:r>
        <w:rPr>
          <w:rFonts w:hint="eastAsia"/>
          <w:sz w:val="24"/>
          <w:lang w:eastAsia="zh-CN"/>
        </w:rPr>
        <w:t>（附件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。申报人不得与本科201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学年优秀教学业绩奖重复申报，并且已获本科或研究生优秀教学业绩奖的也不再申报。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个人申报须在201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年9月30日之前完成。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（二）单位推荐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各单位积极宣传和公开展示教师申报材料，成立评审小组，制定推荐细则，根据评选条件对申报教师进行初审，每个教学单位限报1名，其中外国语语言文学学院、马克思主义学院、数学统计学院可报2名（其中至少1名为公共必修课教师）。初审结果在本单位网站公示一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年1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月1日之前，各单位将《武汉大学201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学年研究生优秀教学业绩奖推荐候选人名单汇总表》（附件2）签字盖章后，连同候选人申报材料</w:t>
      </w:r>
      <w:r>
        <w:rPr>
          <w:rFonts w:hint="eastAsia"/>
          <w:sz w:val="24"/>
          <w:lang w:eastAsia="zh-CN"/>
        </w:rPr>
        <w:t>以及《201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  <w:lang w:eastAsia="zh-CN"/>
        </w:rPr>
        <w:t>-201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  <w:lang w:eastAsia="zh-CN"/>
        </w:rPr>
        <w:t>学年研究生优秀教学业绩奖申报材料汇总表》的电子版（附件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一并报送至研究生院培养处</w:t>
      </w:r>
      <w:r>
        <w:rPr>
          <w:rFonts w:hint="eastAsia"/>
          <w:sz w:val="24"/>
          <w:lang w:eastAsia="zh-CN"/>
        </w:rPr>
        <w:t>当代楼</w:t>
      </w:r>
      <w:r>
        <w:rPr>
          <w:rFonts w:hint="eastAsia"/>
          <w:sz w:val="24"/>
          <w:lang w:val="en-US" w:eastAsia="zh-CN"/>
        </w:rPr>
        <w:t>A407</w:t>
      </w:r>
      <w:r>
        <w:rPr>
          <w:rFonts w:hint="eastAsia"/>
          <w:sz w:val="24"/>
        </w:rPr>
        <w:t>办公室（含电子版）。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（三）评选及结果公示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学校根据个人申报材料、学生网上评教及收集的各方评价、单位推荐排序、教学工作量等进行综合评选，201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年11月30日之前，确定并公示获奖候选人。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b/>
          <w:sz w:val="24"/>
        </w:rPr>
        <w:t>四、奖励办法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研究生优秀教学业绩奖按年度评选，总名额10人。奖励方式按学校相关规定执行。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联系电话：68754172；联系人：卢晴。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特此通知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附件：1.武汉大学201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学年研究生优秀教学业绩奖申报表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武汉大学201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学年研究生优秀教学业绩奖推荐候选人名单汇总表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  <w:lang w:eastAsia="zh-CN"/>
        </w:rPr>
        <w:t>-201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  <w:lang w:eastAsia="zh-CN"/>
        </w:rPr>
        <w:t>学年研究生优秀教学业绩奖申报材料汇总表（电子模板）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武汉大学研究生院</w:t>
      </w: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年9月1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日</w:t>
      </w: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</w:t>
      </w:r>
    </w:p>
    <w:p>
      <w:pPr>
        <w:spacing w:line="72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武汉大学201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color w:val="000000"/>
          <w:sz w:val="28"/>
          <w:szCs w:val="28"/>
        </w:rPr>
        <w:t>-201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color w:val="000000"/>
          <w:sz w:val="28"/>
          <w:szCs w:val="28"/>
        </w:rPr>
        <w:t>学年研究生优秀教学业绩奖申报表</w:t>
      </w:r>
    </w:p>
    <w:tbl>
      <w:tblPr>
        <w:tblStyle w:val="4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572"/>
        <w:gridCol w:w="1748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0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开课单位名称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工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职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称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龄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0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申报类别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hint="eastAsia" w:ascii="宋体" w:hAnsi="宋体"/>
                <w:sz w:val="24"/>
              </w:rPr>
              <w:t xml:space="preserve">公共必修课程类 </w:t>
            </w:r>
            <w:r>
              <w:rPr>
                <w:rFonts w:ascii="宋体" w:hAnsi="宋体" w:cs="Arial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hint="eastAsia" w:ascii="宋体" w:hAnsi="宋体"/>
                <w:sz w:val="24"/>
              </w:rPr>
              <w:t xml:space="preserve">一级学科通开课类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hint="eastAsia" w:ascii="宋体" w:hAnsi="宋体"/>
                <w:sz w:val="24"/>
                <w:lang w:eastAsia="zh-CN"/>
              </w:rPr>
              <w:t>专业核心课程</w:t>
            </w:r>
            <w:r>
              <w:rPr>
                <w:rFonts w:hint="eastAsia" w:ascii="宋体" w:hAnsi="宋体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8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4"/>
              </w:rPr>
              <w:t>-201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4"/>
              </w:rPr>
              <w:t>学年研究生教学业绩简述（字数1000字以内）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7" w:type="dxa"/>
            <w:gridSpan w:val="4"/>
          </w:tcPr>
          <w:p>
            <w:pPr>
              <w:spacing w:line="360" w:lineRule="auto"/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（简述教学工作量、教学改革情况、教学理念、方法及效果等突出业绩）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附件2</w:t>
      </w:r>
    </w:p>
    <w:p>
      <w:pPr>
        <w:spacing w:line="360" w:lineRule="auto"/>
        <w:rPr>
          <w:sz w:val="32"/>
          <w:szCs w:val="32"/>
        </w:rPr>
      </w:pPr>
    </w:p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武汉大学201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color w:val="000000"/>
          <w:sz w:val="28"/>
          <w:szCs w:val="28"/>
        </w:rPr>
        <w:t>-201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color w:val="000000"/>
          <w:sz w:val="28"/>
          <w:szCs w:val="28"/>
        </w:rPr>
        <w:t>学年研究生优秀教学业绩奖</w:t>
      </w:r>
    </w:p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推荐候选人名单汇总表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（盖章）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负责人签字：</w:t>
      </w:r>
    </w:p>
    <w:tbl>
      <w:tblPr>
        <w:tblStyle w:val="4"/>
        <w:tblpPr w:leftFromText="180" w:rightFromText="180" w:vertAnchor="text" w:horzAnchor="page" w:tblpX="1897" w:tblpY="198"/>
        <w:tblOverlap w:val="never"/>
        <w:tblW w:w="84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52"/>
        <w:gridCol w:w="1395"/>
        <w:gridCol w:w="1443"/>
        <w:gridCol w:w="1107"/>
        <w:gridCol w:w="15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工号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注：“</w:t>
      </w:r>
      <w:r>
        <w:rPr>
          <w:rFonts w:hint="eastAsia" w:ascii="宋体" w:hAnsi="宋体"/>
          <w:b/>
          <w:sz w:val="24"/>
        </w:rPr>
        <w:t>类别</w:t>
      </w:r>
      <w:r>
        <w:rPr>
          <w:rFonts w:hint="eastAsia" w:ascii="宋体" w:hAnsi="宋体"/>
          <w:sz w:val="24"/>
        </w:rPr>
        <w:t>”为公共必修课类、学科通开课类</w:t>
      </w:r>
      <w:r>
        <w:rPr>
          <w:rFonts w:hint="eastAsia" w:ascii="宋体" w:hAnsi="宋体"/>
          <w:sz w:val="24"/>
          <w:lang w:eastAsia="zh-CN"/>
        </w:rPr>
        <w:t>、专业核心课类</w:t>
      </w:r>
      <w:bookmarkStart w:id="0" w:name="_GoBack"/>
      <w:bookmarkEnd w:id="0"/>
      <w:r>
        <w:rPr>
          <w:rFonts w:hint="eastAsia" w:ascii="宋体" w:hAnsi="宋体"/>
          <w:sz w:val="24"/>
        </w:rPr>
        <w:t>。</w:t>
      </w:r>
    </w:p>
    <w:p/>
    <w:p>
      <w:pPr>
        <w:jc w:val="right"/>
      </w:pPr>
    </w:p>
    <w:p/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CBC14"/>
    <w:multiLevelType w:val="singleLevel"/>
    <w:tmpl w:val="606CBC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B3AC4"/>
    <w:rsid w:val="00011522"/>
    <w:rsid w:val="00064916"/>
    <w:rsid w:val="000E37AB"/>
    <w:rsid w:val="001673E7"/>
    <w:rsid w:val="00171CD4"/>
    <w:rsid w:val="001964B4"/>
    <w:rsid w:val="00204668"/>
    <w:rsid w:val="002F60ED"/>
    <w:rsid w:val="00371859"/>
    <w:rsid w:val="003C3E6F"/>
    <w:rsid w:val="00413BE8"/>
    <w:rsid w:val="004C6B16"/>
    <w:rsid w:val="004F0059"/>
    <w:rsid w:val="00581D16"/>
    <w:rsid w:val="006065DD"/>
    <w:rsid w:val="006511FD"/>
    <w:rsid w:val="006A290C"/>
    <w:rsid w:val="006F78A8"/>
    <w:rsid w:val="007779E1"/>
    <w:rsid w:val="00783B31"/>
    <w:rsid w:val="007C686C"/>
    <w:rsid w:val="00844500"/>
    <w:rsid w:val="008D298C"/>
    <w:rsid w:val="00950CE2"/>
    <w:rsid w:val="00A1218B"/>
    <w:rsid w:val="00AB3F0F"/>
    <w:rsid w:val="00B45DFF"/>
    <w:rsid w:val="00B94A97"/>
    <w:rsid w:val="00BC3542"/>
    <w:rsid w:val="00C45900"/>
    <w:rsid w:val="00C84A80"/>
    <w:rsid w:val="00CF08BB"/>
    <w:rsid w:val="00CF23E9"/>
    <w:rsid w:val="00D1178E"/>
    <w:rsid w:val="00DB26F2"/>
    <w:rsid w:val="00DD6BCE"/>
    <w:rsid w:val="00E320BC"/>
    <w:rsid w:val="09602964"/>
    <w:rsid w:val="13BD3C0F"/>
    <w:rsid w:val="1A67528C"/>
    <w:rsid w:val="21956F5B"/>
    <w:rsid w:val="39775F3F"/>
    <w:rsid w:val="3A9D4A30"/>
    <w:rsid w:val="3AC36980"/>
    <w:rsid w:val="3F66783B"/>
    <w:rsid w:val="41B55C9D"/>
    <w:rsid w:val="43624CDF"/>
    <w:rsid w:val="48AB5AD0"/>
    <w:rsid w:val="505B3AC4"/>
    <w:rsid w:val="60E57A2C"/>
    <w:rsid w:val="66785467"/>
    <w:rsid w:val="6A2B1F3D"/>
    <w:rsid w:val="71940A80"/>
    <w:rsid w:val="736E03F4"/>
    <w:rsid w:val="75F60D1B"/>
    <w:rsid w:val="7D1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</Company>
  <Pages>4</Pages>
  <Words>226</Words>
  <Characters>1293</Characters>
  <Lines>10</Lines>
  <Paragraphs>3</Paragraphs>
  <TotalTime>2</TotalTime>
  <ScaleCrop>false</ScaleCrop>
  <LinksUpToDate>false</LinksUpToDate>
  <CharactersWithSpaces>1516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2018-09-18T09:34:00Z</dcterms:created>
  <dc:creator>Administrator</dc:creator>
  <cp:lastModifiedBy>卢晴</cp:lastModifiedBy>
  <cp:lastPrinted>2019-09-17T10:15:00Z</cp:lastPrinted>
  <dcterms:modified xsi:type="dcterms:W3CDTF">2019-09-18T01:49:25Z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